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E665" w14:textId="7CD5E2AB" w:rsidR="00E84B47" w:rsidRPr="00B454A5" w:rsidRDefault="00B454A5" w:rsidP="0077131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454A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RUSSIAN CONSTITUTION AS </w:t>
      </w:r>
      <w:r w:rsidR="00465AB6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AN </w:t>
      </w:r>
      <w:r w:rsidRPr="00B454A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ONGOING PROJECT: </w:t>
      </w:r>
      <w:r w:rsidRPr="00B454A5">
        <w:rPr>
          <w:rFonts w:ascii="Times New Roman" w:hAnsi="Times New Roman" w:cs="Times New Roman"/>
          <w:b/>
          <w:i/>
          <w:color w:val="18376A"/>
          <w:sz w:val="32"/>
          <w:szCs w:val="32"/>
          <w:lang w:val="en-US"/>
        </w:rPr>
        <w:t>A PROBLEM-ORIENTED APPROACH</w:t>
      </w:r>
    </w:p>
    <w:p w14:paraId="0DA986CA" w14:textId="63C12582" w:rsidR="00E84B47" w:rsidRPr="00CA1DA8" w:rsidRDefault="00E84B47" w:rsidP="007713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>2017-2018</w:t>
      </w:r>
      <w:r w:rsidR="00F9227C">
        <w:rPr>
          <w:rFonts w:ascii="Times New Roman" w:hAnsi="Times New Roman" w:cs="Times New Roman"/>
          <w:sz w:val="28"/>
          <w:szCs w:val="28"/>
          <w:lang w:val="en-US"/>
        </w:rPr>
        <w:t xml:space="preserve"> (36 academic hours)</w:t>
      </w:r>
    </w:p>
    <w:p w14:paraId="3BA49B8C" w14:textId="77777777" w:rsidR="005A6B39" w:rsidRPr="00CA1DA8" w:rsidRDefault="00CA1DA8" w:rsidP="00E84B47">
      <w:pPr>
        <w:pStyle w:val="71"/>
        <w:numPr>
          <w:ilvl w:val="6"/>
          <w:numId w:val="5"/>
        </w:numPr>
        <w:spacing w:line="360" w:lineRule="auto"/>
        <w:ind w:left="0" w:right="-90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Course b</w:t>
      </w:r>
      <w:r w:rsidR="005A6B39" w:rsidRPr="00CA1DA8">
        <w:rPr>
          <w:rFonts w:ascii="Times New Roman" w:hAnsi="Times New Roman" w:cs="Times New Roman"/>
          <w:b w:val="0"/>
          <w:sz w:val="28"/>
          <w:szCs w:val="28"/>
        </w:rPr>
        <w:t>y</w:t>
      </w:r>
      <w:r w:rsidR="00E84B47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B47" w:rsidRPr="00CA1DA8">
        <w:rPr>
          <w:rFonts w:ascii="Times New Roman" w:hAnsi="Times New Roman" w:cs="Times New Roman"/>
          <w:b w:val="0"/>
          <w:sz w:val="28"/>
          <w:szCs w:val="28"/>
        </w:rPr>
        <w:t>Associate  Professor</w:t>
      </w:r>
      <w:proofErr w:type="gramEnd"/>
      <w:r w:rsidR="00E84B47" w:rsidRPr="00CA1D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B39" w:rsidRPr="00CA1DA8">
        <w:rPr>
          <w:rFonts w:ascii="Times New Roman" w:hAnsi="Times New Roman" w:cs="Times New Roman"/>
          <w:b w:val="0"/>
          <w:sz w:val="28"/>
          <w:szCs w:val="28"/>
        </w:rPr>
        <w:t>at</w:t>
      </w:r>
      <w:r w:rsidR="00E84B47" w:rsidRPr="00CA1DA8">
        <w:rPr>
          <w:rFonts w:ascii="Times New Roman" w:hAnsi="Times New Roman" w:cs="Times New Roman"/>
          <w:b w:val="0"/>
          <w:sz w:val="28"/>
          <w:szCs w:val="28"/>
        </w:rPr>
        <w:t xml:space="preserve"> Constitutional and Administrative </w:t>
      </w:r>
      <w:r w:rsidR="005A6B39" w:rsidRPr="00CA1DA8">
        <w:rPr>
          <w:rFonts w:ascii="Times New Roman" w:hAnsi="Times New Roman" w:cs="Times New Roman"/>
          <w:b w:val="0"/>
          <w:sz w:val="28"/>
          <w:szCs w:val="28"/>
        </w:rPr>
        <w:t xml:space="preserve">Law Chair  of </w:t>
      </w:r>
      <w:proofErr w:type="spellStart"/>
      <w:r w:rsidR="005A6B39" w:rsidRPr="00CA1DA8">
        <w:rPr>
          <w:rFonts w:ascii="Times New Roman" w:hAnsi="Times New Roman" w:cs="Times New Roman"/>
          <w:b w:val="0"/>
          <w:sz w:val="28"/>
          <w:szCs w:val="28"/>
        </w:rPr>
        <w:t>HSE</w:t>
      </w:r>
      <w:proofErr w:type="spellEnd"/>
    </w:p>
    <w:p w14:paraId="34F00B1F" w14:textId="77777777" w:rsidR="00CA1DA8" w:rsidRPr="00CA1DA8" w:rsidRDefault="00E84B47" w:rsidP="00E84B47">
      <w:pPr>
        <w:pStyle w:val="71"/>
        <w:numPr>
          <w:ilvl w:val="6"/>
          <w:numId w:val="5"/>
        </w:numPr>
        <w:spacing w:line="360" w:lineRule="auto"/>
        <w:ind w:left="0" w:right="-90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A1DA8">
        <w:rPr>
          <w:rFonts w:ascii="Times New Roman" w:hAnsi="Times New Roman" w:cs="Times New Roman"/>
          <w:sz w:val="28"/>
          <w:szCs w:val="28"/>
        </w:rPr>
        <w:t xml:space="preserve">Irina </w:t>
      </w:r>
      <w:proofErr w:type="spellStart"/>
      <w:r w:rsidRPr="00CA1DA8">
        <w:rPr>
          <w:rFonts w:ascii="Times New Roman" w:hAnsi="Times New Roman" w:cs="Times New Roman"/>
          <w:sz w:val="28"/>
          <w:szCs w:val="28"/>
        </w:rPr>
        <w:t>Alebastrova</w:t>
      </w:r>
      <w:proofErr w:type="spellEnd"/>
      <w:r w:rsidRPr="00CA1D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7861D" w14:textId="77777777" w:rsidR="00E84B47" w:rsidRPr="00CA1DA8" w:rsidRDefault="00E84B47" w:rsidP="00E84B47">
      <w:pPr>
        <w:pStyle w:val="71"/>
        <w:numPr>
          <w:ilvl w:val="6"/>
          <w:numId w:val="5"/>
        </w:numPr>
        <w:spacing w:line="360" w:lineRule="auto"/>
        <w:ind w:left="0" w:right="-908" w:firstLin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A1DA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(</w:t>
      </w:r>
      <w:hyperlink r:id="rId6" w:history="1">
        <w:proofErr w:type="spellStart"/>
        <w:r w:rsidRPr="00CA1D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ialebastrova</w:t>
        </w:r>
        <w:proofErr w:type="spellEnd"/>
        <w:r w:rsidRPr="00CA1D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@</w:t>
        </w:r>
        <w:proofErr w:type="spellStart"/>
        <w:r w:rsidRPr="00CA1D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hse</w:t>
        </w:r>
        <w:proofErr w:type="spellEnd"/>
        <w:r w:rsidRPr="00CA1D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.</w:t>
        </w:r>
        <w:proofErr w:type="spellStart"/>
        <w:r w:rsidRPr="00CA1DA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ru</w:t>
        </w:r>
        <w:proofErr w:type="spellEnd"/>
      </w:hyperlink>
      <w:r w:rsidRPr="00CA1DA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)</w:t>
      </w:r>
    </w:p>
    <w:p w14:paraId="08110F48" w14:textId="77777777" w:rsidR="00E84B47" w:rsidRPr="00CA1DA8" w:rsidRDefault="00E84B47" w:rsidP="00771319">
      <w:pPr>
        <w:pStyle w:val="71"/>
        <w:numPr>
          <w:ilvl w:val="6"/>
          <w:numId w:val="5"/>
        </w:numPr>
        <w:spacing w:line="360" w:lineRule="auto"/>
        <w:ind w:left="0" w:right="-90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18403AB" w14:textId="77777777" w:rsidR="005F040C" w:rsidRPr="00CA1DA8" w:rsidRDefault="00547D75" w:rsidP="007713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1DA8">
        <w:rPr>
          <w:rFonts w:ascii="Times New Roman" w:hAnsi="Times New Roman" w:cs="Times New Roman"/>
          <w:b/>
          <w:sz w:val="32"/>
          <w:szCs w:val="32"/>
        </w:rPr>
        <w:t>Syllabus</w:t>
      </w:r>
      <w:proofErr w:type="spellEnd"/>
    </w:p>
    <w:p w14:paraId="108D67AE" w14:textId="77777777" w:rsidR="005A6B39" w:rsidRPr="00CA1DA8" w:rsidRDefault="005A6B39" w:rsidP="005A6B3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A1DA8">
        <w:rPr>
          <w:rFonts w:ascii="Times New Roman" w:hAnsi="Times New Roman"/>
          <w:b/>
          <w:bCs/>
          <w:sz w:val="28"/>
          <w:szCs w:val="28"/>
        </w:rPr>
        <w:t>Overview</w:t>
      </w:r>
      <w:proofErr w:type="spellEnd"/>
    </w:p>
    <w:p w14:paraId="1BCF264D" w14:textId="0EECA13B" w:rsidR="005A6B39" w:rsidRPr="00CA1DA8" w:rsidRDefault="00B454A5" w:rsidP="005A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836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DF108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A6B39" w:rsidRPr="00CA1DA8">
        <w:rPr>
          <w:rFonts w:ascii="Times New Roman" w:hAnsi="Times New Roman" w:cs="Times New Roman"/>
          <w:color w:val="000000"/>
          <w:sz w:val="28"/>
          <w:szCs w:val="28"/>
          <w:lang w:val="en-US"/>
        </w:rPr>
        <w:t>ourse “</w:t>
      </w:r>
      <w:r w:rsidR="005A6B39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Russian Constitution as </w:t>
      </w:r>
      <w:r w:rsidR="003D6283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>
        <w:rPr>
          <w:rFonts w:ascii="Times New Roman" w:hAnsi="Times New Roman" w:cs="Times New Roman"/>
          <w:sz w:val="28"/>
          <w:szCs w:val="28"/>
          <w:lang w:val="en-US"/>
        </w:rPr>
        <w:t>Ongoing P</w:t>
      </w:r>
      <w:r w:rsidR="005A6B39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roject: </w:t>
      </w:r>
      <w:r>
        <w:rPr>
          <w:rFonts w:ascii="Times New Roman" w:hAnsi="Times New Roman" w:cs="Times New Roman"/>
          <w:sz w:val="28"/>
          <w:szCs w:val="28"/>
          <w:lang w:val="en-US"/>
        </w:rPr>
        <w:t>A Problem</w:t>
      </w:r>
      <w:r w:rsidR="005546B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Oriented Approach</w:t>
      </w:r>
      <w:r w:rsidR="005A6B39" w:rsidRPr="00CA1DA8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5A6B39" w:rsidRPr="00CA1DA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covers series o</w:t>
      </w:r>
      <w:r w:rsidR="00D868BC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f topics </w:t>
      </w:r>
      <w:r w:rsidR="006941C5">
        <w:rPr>
          <w:rFonts w:ascii="Times New Roman" w:hAnsi="Times New Roman" w:cs="Times New Roman"/>
          <w:color w:val="262626"/>
          <w:sz w:val="28"/>
          <w:szCs w:val="28"/>
          <w:lang w:val="en-US"/>
        </w:rPr>
        <w:t>regarding</w:t>
      </w:r>
      <w:r w:rsidR="005A6B39" w:rsidRPr="00CA1DA8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peculiarities and problems of Russian </w:t>
      </w:r>
      <w:r w:rsidR="005A6B39" w:rsidRPr="00BB3DF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constitutionalism. It is </w:t>
      </w:r>
      <w:r w:rsidR="00EC6806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aimed </w:t>
      </w:r>
      <w:r w:rsidR="005A6B39" w:rsidRPr="00BB3DF2">
        <w:rPr>
          <w:rFonts w:ascii="Times New Roman" w:hAnsi="Times New Roman" w:cs="Times New Roman"/>
          <w:color w:val="000000"/>
          <w:sz w:val="28"/>
          <w:szCs w:val="28"/>
          <w:lang w:val="en-US"/>
        </w:rPr>
        <w:t>to research the concepts, structure,</w:t>
      </w:r>
      <w:r w:rsidRPr="00BB3D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history, evolution and matters</w:t>
      </w:r>
      <w:r w:rsidR="005A6B39" w:rsidRPr="00BB3D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practical realization of Russian Constitutions. </w:t>
      </w:r>
      <w:r w:rsidR="0036704A" w:rsidRPr="00BB3DF2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 those perspectives i</w:t>
      </w:r>
      <w:r w:rsidR="005A6B39" w:rsidRPr="00BB3DF2">
        <w:rPr>
          <w:rFonts w:ascii="Times New Roman" w:hAnsi="Times New Roman" w:cs="Times New Roman"/>
          <w:color w:val="000000"/>
          <w:sz w:val="28"/>
          <w:szCs w:val="28"/>
          <w:lang w:val="en-US"/>
        </w:rPr>
        <w:t>t analyses</w:t>
      </w:r>
      <w:r w:rsidR="005A6B39" w:rsidRPr="00CA1D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most significant institutions of the constitution</w:t>
      </w:r>
      <w:r w:rsidR="00EC6806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="005A6B39" w:rsidRPr="00CA1D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law such as human rights, systems of </w:t>
      </w:r>
      <w:r w:rsidR="00DF108A">
        <w:rPr>
          <w:rFonts w:ascii="Times New Roman" w:hAnsi="Times New Roman" w:cs="Times New Roman"/>
          <w:color w:val="000000"/>
          <w:sz w:val="28"/>
          <w:szCs w:val="28"/>
          <w:lang w:val="en-US"/>
        </w:rPr>
        <w:t>government, judicial review, and</w:t>
      </w:r>
      <w:r w:rsidR="006975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territorial </w:t>
      </w:r>
      <w:r w:rsidR="005A6B39" w:rsidRPr="00CA1D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organization of states. </w:t>
      </w:r>
    </w:p>
    <w:p w14:paraId="74FD1244" w14:textId="77777777" w:rsidR="0036704A" w:rsidRPr="00CA1DA8" w:rsidRDefault="0036704A" w:rsidP="005A6B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BB2A0AF" w14:textId="77777777" w:rsidR="00547D75" w:rsidRPr="00CA1DA8" w:rsidRDefault="0036704A" w:rsidP="003670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1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Course Plan</w:t>
      </w:r>
    </w:p>
    <w:p w14:paraId="7ECB154A" w14:textId="77777777" w:rsidR="00547D75" w:rsidRPr="00CA1DA8" w:rsidRDefault="00547D75" w:rsidP="00771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CAF2B" w14:textId="6DA0D6AC" w:rsidR="00547D75" w:rsidRPr="00CA1DA8" w:rsidRDefault="003B39D1" w:rsidP="009F15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A8">
        <w:rPr>
          <w:rFonts w:ascii="Times New Roman" w:hAnsi="Times New Roman" w:cs="Times New Roman"/>
          <w:sz w:val="28"/>
          <w:szCs w:val="28"/>
        </w:rPr>
        <w:t>Flickers</w:t>
      </w:r>
      <w:proofErr w:type="spellEnd"/>
      <w:r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71319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19" w:rsidRPr="00CA1DA8">
        <w:rPr>
          <w:rFonts w:ascii="Times New Roman" w:hAnsi="Times New Roman" w:cs="Times New Roman"/>
          <w:sz w:val="28"/>
          <w:szCs w:val="28"/>
        </w:rPr>
        <w:t>Constitutionalism</w:t>
      </w:r>
      <w:proofErr w:type="spellEnd"/>
      <w:r w:rsidR="00771319" w:rsidRPr="00CA1D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1319" w:rsidRPr="00CA1D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71319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19" w:rsidRPr="00CA1DA8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771319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19" w:rsidRPr="00CA1DA8">
        <w:rPr>
          <w:rFonts w:ascii="Times New Roman" w:hAnsi="Times New Roman" w:cs="Times New Roman"/>
          <w:sz w:val="28"/>
          <w:szCs w:val="28"/>
        </w:rPr>
        <w:t>H</w:t>
      </w:r>
      <w:r w:rsidR="00CB552E">
        <w:rPr>
          <w:rFonts w:ascii="Times New Roman" w:hAnsi="Times New Roman" w:cs="Times New Roman"/>
          <w:sz w:val="28"/>
          <w:szCs w:val="28"/>
        </w:rPr>
        <w:t>istory</w:t>
      </w:r>
      <w:proofErr w:type="spellEnd"/>
      <w:r w:rsidR="00CB552E">
        <w:rPr>
          <w:rFonts w:ascii="Times New Roman" w:hAnsi="Times New Roman" w:cs="Times New Roman"/>
          <w:sz w:val="28"/>
          <w:szCs w:val="28"/>
        </w:rPr>
        <w:t xml:space="preserve"> (12</w:t>
      </w:r>
      <w:r w:rsidR="009F159F" w:rsidRPr="00CA1DA8">
        <w:rPr>
          <w:rFonts w:ascii="Times New Roman" w:hAnsi="Times New Roman" w:cs="Times New Roman"/>
          <w:sz w:val="28"/>
          <w:szCs w:val="28"/>
        </w:rPr>
        <w:t xml:space="preserve"> h.)</w:t>
      </w:r>
    </w:p>
    <w:p w14:paraId="2BD8E50E" w14:textId="77777777" w:rsidR="009F159F" w:rsidRPr="00CA1DA8" w:rsidRDefault="009F159F" w:rsidP="009F159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E58A5B" w14:textId="31C249E6" w:rsidR="00B454A5" w:rsidRDefault="000743D9" w:rsidP="00B454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547D75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unrealized constitutional projects </w:t>
      </w:r>
      <w:r w:rsidR="00FE086F" w:rsidRPr="00CA1DA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B757A">
        <w:rPr>
          <w:rFonts w:ascii="Times New Roman" w:hAnsi="Times New Roman" w:cs="Times New Roman"/>
          <w:sz w:val="28"/>
          <w:szCs w:val="28"/>
          <w:lang w:val="en-US"/>
        </w:rPr>
        <w:t xml:space="preserve">the Conditions of Anna, </w:t>
      </w:r>
      <w:r w:rsidR="007A3083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the Manifestos by Nikita </w:t>
      </w:r>
      <w:proofErr w:type="spellStart"/>
      <w:r w:rsidR="007A3083" w:rsidRPr="00CA1DA8">
        <w:rPr>
          <w:rFonts w:ascii="Times New Roman" w:hAnsi="Times New Roman" w:cs="Times New Roman"/>
          <w:sz w:val="28"/>
          <w:szCs w:val="28"/>
          <w:lang w:val="en-US"/>
        </w:rPr>
        <w:t>Panin</w:t>
      </w:r>
      <w:proofErr w:type="spellEnd"/>
      <w:r w:rsidR="007A3083" w:rsidRPr="00CA1DA8">
        <w:rPr>
          <w:rFonts w:ascii="Times New Roman" w:hAnsi="Times New Roman" w:cs="Times New Roman"/>
          <w:sz w:val="28"/>
          <w:szCs w:val="28"/>
          <w:lang w:val="en-US"/>
        </w:rPr>
        <w:t>, constitutional projects during</w:t>
      </w:r>
      <w:r w:rsidR="00FE086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Alexander I</w:t>
      </w:r>
      <w:r w:rsidR="007A3083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emperorship</w:t>
      </w:r>
      <w:r w:rsidR="00FE086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A3083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constitutional projects by the Decembrists, </w:t>
      </w:r>
      <w:r w:rsidR="00CF34DC" w:rsidRPr="00CA1DA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4212A" w:rsidRPr="00CA1DA8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Loris-</w:t>
      </w:r>
      <w:proofErr w:type="spellStart"/>
      <w:r w:rsidR="00C4212A" w:rsidRPr="00CA1DA8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Melikov's</w:t>
      </w:r>
      <w:proofErr w:type="spellEnd"/>
      <w:r w:rsidR="00C4212A" w:rsidRPr="00CA1DA8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 xml:space="preserve"> constitution</w:t>
      </w:r>
      <w:r w:rsidR="00CF34DC" w:rsidRPr="00CA1DA8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”</w:t>
      </w:r>
      <w:r w:rsidR="00C4212A" w:rsidRPr="00CA1DA8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 xml:space="preserve">, </w:t>
      </w:r>
      <w:r w:rsidR="00C36381" w:rsidRPr="00CA1DA8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CF34DC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by the Russian Constitutional Assembly</w:t>
      </w:r>
      <w:r w:rsidR="00C36381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of 1918</w:t>
      </w:r>
      <w:r w:rsidR="00FE086F" w:rsidRPr="00CA1D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6381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project by the Constitutional Commission of 1990</w:t>
      </w:r>
      <w:r w:rsidR="00FE086F" w:rsidRPr="00CA1D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7F55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 xml:space="preserve"> h.);</w:t>
      </w:r>
    </w:p>
    <w:p w14:paraId="0F96BBE7" w14:textId="75700427" w:rsidR="00547D75" w:rsidRPr="00B454A5" w:rsidRDefault="00C36381" w:rsidP="00B454A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54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47D75" w:rsidRPr="00B454A5">
        <w:rPr>
          <w:rFonts w:ascii="Times New Roman" w:hAnsi="Times New Roman" w:cs="Times New Roman"/>
          <w:sz w:val="28"/>
          <w:szCs w:val="28"/>
          <w:lang w:val="en-US"/>
        </w:rPr>
        <w:t xml:space="preserve">eal </w:t>
      </w:r>
      <w:r w:rsidR="003B39D1" w:rsidRPr="00B454A5">
        <w:rPr>
          <w:rFonts w:ascii="Times New Roman" w:hAnsi="Times New Roman" w:cs="Times New Roman"/>
          <w:sz w:val="28"/>
          <w:szCs w:val="28"/>
          <w:lang w:val="en-US"/>
        </w:rPr>
        <w:t xml:space="preserve">constitutional </w:t>
      </w:r>
      <w:r w:rsidR="00EF56E9" w:rsidRPr="00B454A5">
        <w:rPr>
          <w:rFonts w:ascii="Times New Roman" w:hAnsi="Times New Roman" w:cs="Times New Roman"/>
          <w:sz w:val="28"/>
          <w:szCs w:val="28"/>
          <w:lang w:val="en-US"/>
        </w:rPr>
        <w:t>actions (</w:t>
      </w:r>
      <w:r w:rsidR="00F62DD8" w:rsidRPr="00B454A5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B454A5" w:rsidRPr="00B454A5">
        <w:rPr>
          <w:rFonts w:ascii="Times New Roman" w:hAnsi="Times New Roman" w:cs="Times New Roman"/>
          <w:sz w:val="28"/>
          <w:szCs w:val="28"/>
          <w:lang w:val="en-US"/>
        </w:rPr>
        <w:t>constitutionalism outside and in the remote provinces of Russia</w:t>
      </w:r>
      <w:r w:rsidR="00F62DD8" w:rsidRPr="00B454A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47D75" w:rsidRPr="00B454A5">
        <w:rPr>
          <w:rFonts w:ascii="Times New Roman" w:hAnsi="Times New Roman" w:cs="Times New Roman"/>
          <w:sz w:val="28"/>
          <w:szCs w:val="28"/>
          <w:lang w:val="en-US"/>
        </w:rPr>
        <w:t>reforms by Alexander II, creatio</w:t>
      </w:r>
      <w:r w:rsidR="00FE086F" w:rsidRPr="00B454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3C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23844">
        <w:rPr>
          <w:rFonts w:ascii="Times New Roman" w:hAnsi="Times New Roman" w:cs="Times New Roman"/>
          <w:sz w:val="28"/>
          <w:szCs w:val="28"/>
          <w:lang w:val="en-US"/>
        </w:rPr>
        <w:t>failures</w:t>
      </w:r>
      <w:r w:rsidR="00C45E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5B2" w:rsidRPr="00B454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the State Duma in early XX century, elections to the Russian Constitutional Assembly in </w:t>
      </w:r>
      <w:r w:rsidR="00AD614B" w:rsidRPr="00B454A5">
        <w:rPr>
          <w:rFonts w:ascii="Times New Roman" w:hAnsi="Times New Roman" w:cs="Times New Roman"/>
          <w:sz w:val="28"/>
          <w:szCs w:val="28"/>
          <w:lang w:val="en-US"/>
        </w:rPr>
        <w:t>1917</w:t>
      </w:r>
      <w:r w:rsidR="00FE086F" w:rsidRPr="00B454A5">
        <w:rPr>
          <w:rFonts w:ascii="Times New Roman" w:hAnsi="Times New Roman" w:cs="Times New Roman"/>
          <w:sz w:val="28"/>
          <w:szCs w:val="28"/>
        </w:rPr>
        <w:t>)</w:t>
      </w:r>
      <w:r w:rsidR="00657951" w:rsidRPr="00B454A5">
        <w:rPr>
          <w:rFonts w:ascii="Times New Roman" w:hAnsi="Times New Roman" w:cs="Times New Roman"/>
          <w:sz w:val="28"/>
          <w:szCs w:val="28"/>
        </w:rPr>
        <w:t xml:space="preserve"> (2</w:t>
      </w:r>
      <w:r w:rsidR="00A349CD">
        <w:rPr>
          <w:rFonts w:ascii="Times New Roman" w:hAnsi="Times New Roman" w:cs="Times New Roman"/>
          <w:sz w:val="28"/>
          <w:szCs w:val="28"/>
        </w:rPr>
        <w:t xml:space="preserve"> h.);</w:t>
      </w:r>
    </w:p>
    <w:p w14:paraId="24B355C0" w14:textId="1D27B583" w:rsidR="000524BB" w:rsidRPr="00CA1DA8" w:rsidRDefault="00C36381" w:rsidP="007713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>Constitutions v. C</w:t>
      </w:r>
      <w:r w:rsidR="000524BB" w:rsidRPr="00CA1DA8">
        <w:rPr>
          <w:rFonts w:ascii="Times New Roman" w:hAnsi="Times New Roman" w:cs="Times New Roman"/>
          <w:sz w:val="28"/>
          <w:szCs w:val="28"/>
          <w:lang w:val="en-US"/>
        </w:rPr>
        <w:t>onstitutionalis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>m: Anti-Constitutional (Quasi-Constitutional?) Essence of Soviet C</w:t>
      </w:r>
      <w:r w:rsidR="000524BB" w:rsidRPr="00CA1DA8">
        <w:rPr>
          <w:rFonts w:ascii="Times New Roman" w:hAnsi="Times New Roman" w:cs="Times New Roman"/>
          <w:sz w:val="28"/>
          <w:szCs w:val="28"/>
          <w:lang w:val="en-US"/>
        </w:rPr>
        <w:t>onstitutions</w:t>
      </w:r>
      <w:r w:rsidR="00CB552E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="00AD614B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h.)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ED6F82" w14:textId="44D0B6F6" w:rsidR="000524BB" w:rsidRPr="00CA1DA8" w:rsidRDefault="000524BB" w:rsidP="007713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="00C36381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of the C</w:t>
      </w:r>
      <w:r w:rsidR="00AF1F61" w:rsidRPr="00CA1DA8">
        <w:rPr>
          <w:rFonts w:ascii="Times New Roman" w:hAnsi="Times New Roman" w:cs="Times New Roman"/>
          <w:sz w:val="28"/>
          <w:szCs w:val="28"/>
          <w:lang w:val="en-US"/>
        </w:rPr>
        <w:t>onstitution of 1993,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its general characteristics</w:t>
      </w:r>
      <w:r w:rsidR="00B454A5">
        <w:rPr>
          <w:rFonts w:ascii="Times New Roman" w:hAnsi="Times New Roman" w:cs="Times New Roman"/>
          <w:sz w:val="28"/>
          <w:szCs w:val="28"/>
          <w:lang w:val="en-US"/>
        </w:rPr>
        <w:t xml:space="preserve">, peculiarities </w:t>
      </w:r>
      <w:r w:rsidR="00AF1F61" w:rsidRPr="00CA1DA8">
        <w:rPr>
          <w:rFonts w:ascii="Times New Roman" w:hAnsi="Times New Roman" w:cs="Times New Roman"/>
          <w:sz w:val="28"/>
          <w:szCs w:val="28"/>
          <w:lang w:val="en-US"/>
        </w:rPr>
        <w:t>and evolution</w:t>
      </w:r>
      <w:r w:rsidR="00CB552E">
        <w:rPr>
          <w:rFonts w:ascii="Times New Roman" w:hAnsi="Times New Roman" w:cs="Times New Roman"/>
          <w:sz w:val="28"/>
          <w:szCs w:val="28"/>
          <w:lang w:val="en-US"/>
        </w:rPr>
        <w:t xml:space="preserve"> (6</w:t>
      </w:r>
      <w:r w:rsidR="00AD614B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614B" w:rsidRPr="00CA1DA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5DB9003" w14:textId="77777777" w:rsidR="00FE086F" w:rsidRPr="00CA1DA8" w:rsidRDefault="00FE086F" w:rsidP="00771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30AF5D" w14:textId="77777777" w:rsidR="00FE086F" w:rsidRPr="00CA1DA8" w:rsidRDefault="00FE086F" w:rsidP="00771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C44851" w14:textId="65F7C72C" w:rsidR="000524BB" w:rsidRPr="00CA1DA8" w:rsidRDefault="00FE086F" w:rsidP="00771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02622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Elements of </w:t>
      </w:r>
      <w:r w:rsidR="00640CBA">
        <w:rPr>
          <w:rFonts w:ascii="Times New Roman" w:hAnsi="Times New Roman" w:cs="Times New Roman"/>
          <w:sz w:val="28"/>
          <w:szCs w:val="28"/>
          <w:lang w:val="en-US"/>
        </w:rPr>
        <w:t xml:space="preserve">Real and </w:t>
      </w:r>
      <w:r w:rsidR="00827C20">
        <w:rPr>
          <w:rFonts w:ascii="Times New Roman" w:hAnsi="Times New Roman" w:cs="Times New Roman"/>
          <w:sz w:val="28"/>
          <w:szCs w:val="28"/>
          <w:lang w:val="en-US"/>
        </w:rPr>
        <w:t xml:space="preserve">Fake </w:t>
      </w:r>
      <w:r w:rsidR="00771319" w:rsidRPr="00CA1DA8">
        <w:rPr>
          <w:rFonts w:ascii="Times New Roman" w:hAnsi="Times New Roman" w:cs="Times New Roman"/>
          <w:sz w:val="28"/>
          <w:szCs w:val="28"/>
          <w:lang w:val="en-US"/>
        </w:rPr>
        <w:t>Constitutionalism in M</w:t>
      </w:r>
      <w:r w:rsidR="003B39D1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odern Russia </w:t>
      </w:r>
      <w:r w:rsidR="00CB552E">
        <w:rPr>
          <w:rFonts w:ascii="Times New Roman" w:hAnsi="Times New Roman" w:cs="Times New Roman"/>
          <w:sz w:val="28"/>
          <w:szCs w:val="28"/>
          <w:lang w:val="en-US"/>
        </w:rPr>
        <w:t>(24</w:t>
      </w:r>
      <w:r w:rsidR="00AD614B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657F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E173AD7" w14:textId="77777777" w:rsidR="000524BB" w:rsidRPr="00CA1DA8" w:rsidRDefault="000524BB" w:rsidP="007713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94E21" w14:textId="2F532317" w:rsidR="00611DD1" w:rsidRPr="00BB3DF2" w:rsidRDefault="00771319" w:rsidP="0077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F2">
        <w:rPr>
          <w:rFonts w:ascii="Times New Roman" w:hAnsi="Times New Roman" w:cs="Times New Roman"/>
          <w:sz w:val="28"/>
          <w:szCs w:val="28"/>
        </w:rPr>
        <w:t>H</w:t>
      </w:r>
      <w:r w:rsidR="000555B2" w:rsidRPr="00BB3DF2">
        <w:rPr>
          <w:rFonts w:ascii="Times New Roman" w:hAnsi="Times New Roman" w:cs="Times New Roman"/>
          <w:sz w:val="28"/>
          <w:szCs w:val="28"/>
        </w:rPr>
        <w:t>uman</w:t>
      </w:r>
      <w:proofErr w:type="spellEnd"/>
      <w:r w:rsidR="000555B2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B2" w:rsidRPr="00BB3DF2">
        <w:rPr>
          <w:rFonts w:ascii="Times New Roman" w:hAnsi="Times New Roman" w:cs="Times New Roman"/>
          <w:sz w:val="28"/>
          <w:szCs w:val="28"/>
        </w:rPr>
        <w:t>R</w:t>
      </w:r>
      <w:r w:rsidR="000524BB" w:rsidRPr="00BB3DF2">
        <w:rPr>
          <w:rFonts w:ascii="Times New Roman" w:hAnsi="Times New Roman" w:cs="Times New Roman"/>
          <w:sz w:val="28"/>
          <w:szCs w:val="28"/>
        </w:rPr>
        <w:t>ights</w:t>
      </w:r>
      <w:proofErr w:type="spellEnd"/>
      <w:r w:rsidR="000555B2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B2" w:rsidRPr="00BB3D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55B2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B2" w:rsidRPr="00BB3DF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0555B2" w:rsidRPr="00BB3D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2A88" w:rsidRPr="00BB3DF2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="00657F55" w:rsidRPr="00BB3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F55" w:rsidRPr="00BB3DF2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="00611DD1" w:rsidRPr="00BB3DF2">
        <w:rPr>
          <w:rFonts w:ascii="Times New Roman" w:hAnsi="Times New Roman" w:cs="Times New Roman"/>
          <w:sz w:val="28"/>
          <w:szCs w:val="28"/>
        </w:rPr>
        <w:t xml:space="preserve"> </w:t>
      </w:r>
      <w:r w:rsidR="0080561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9F159F" w:rsidRPr="00BB3DF2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611DD1" w:rsidRPr="00BB3DF2">
        <w:rPr>
          <w:rFonts w:ascii="Times New Roman" w:hAnsi="Times New Roman" w:cs="Times New Roman"/>
          <w:sz w:val="28"/>
          <w:szCs w:val="28"/>
        </w:rPr>
        <w:t xml:space="preserve"> </w:t>
      </w:r>
      <w:r w:rsidR="00657F55" w:rsidRPr="00BB3DF2">
        <w:rPr>
          <w:rFonts w:ascii="Times New Roman" w:hAnsi="Times New Roman" w:cs="Times New Roman"/>
          <w:sz w:val="28"/>
          <w:szCs w:val="28"/>
        </w:rPr>
        <w:t xml:space="preserve"> (8</w:t>
      </w:r>
      <w:r w:rsidR="006A49DF" w:rsidRPr="00BB3DF2">
        <w:rPr>
          <w:rFonts w:ascii="Times New Roman" w:hAnsi="Times New Roman" w:cs="Times New Roman"/>
          <w:sz w:val="28"/>
          <w:szCs w:val="28"/>
        </w:rPr>
        <w:t xml:space="preserve"> h.)</w:t>
      </w:r>
    </w:p>
    <w:p w14:paraId="1D7723ED" w14:textId="032AA6A6" w:rsidR="00611DD1" w:rsidRPr="00BB3DF2" w:rsidRDefault="00C55189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1DD1" w:rsidRPr="00BB3DF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11DD1" w:rsidRPr="00BB3D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11DD1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D1" w:rsidRPr="00BB3DF2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="00611DD1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D1" w:rsidRPr="00BB3DF2">
        <w:rPr>
          <w:rFonts w:ascii="Times New Roman" w:hAnsi="Times New Roman" w:cs="Times New Roman"/>
          <w:sz w:val="28"/>
          <w:szCs w:val="28"/>
        </w:rPr>
        <w:t>punishment</w:t>
      </w:r>
      <w:proofErr w:type="spellEnd"/>
      <w:r w:rsidR="00A349CD">
        <w:rPr>
          <w:rFonts w:ascii="Times New Roman" w:hAnsi="Times New Roman" w:cs="Times New Roman"/>
          <w:sz w:val="28"/>
          <w:szCs w:val="28"/>
        </w:rPr>
        <w:t>,</w:t>
      </w:r>
    </w:p>
    <w:p w14:paraId="7EAA1010" w14:textId="45A4DF4C" w:rsidR="00611DD1" w:rsidRPr="00BB3DF2" w:rsidRDefault="00611DD1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F2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F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F2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F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F2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F2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A349CD">
        <w:rPr>
          <w:rFonts w:ascii="Times New Roman" w:hAnsi="Times New Roman" w:cs="Times New Roman"/>
          <w:sz w:val="28"/>
          <w:szCs w:val="28"/>
        </w:rPr>
        <w:t>,</w:t>
      </w:r>
    </w:p>
    <w:p w14:paraId="5D373544" w14:textId="14EEE003" w:rsidR="00611DD1" w:rsidRPr="00C55189" w:rsidRDefault="00986D5C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189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="00611DD1" w:rsidRPr="00C5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D1" w:rsidRPr="00C551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11DD1" w:rsidRPr="00C5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D1" w:rsidRPr="00C55189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="00C55189" w:rsidRPr="00C55189">
        <w:rPr>
          <w:rFonts w:ascii="Times New Roman" w:hAnsi="Times New Roman" w:cs="Times New Roman"/>
          <w:sz w:val="28"/>
          <w:szCs w:val="28"/>
          <w:lang w:val="en-US"/>
        </w:rPr>
        <w:t xml:space="preserve"> and abuses</w:t>
      </w:r>
      <w:r w:rsidR="00A349CD" w:rsidRPr="00C5518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A034A7F" w14:textId="37C0A20D" w:rsidR="00986D5C" w:rsidRPr="00BB3DF2" w:rsidRDefault="00986D5C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F2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to dignity and domestic violence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B4DA6FA" w14:textId="3A518687" w:rsidR="00986D5C" w:rsidRPr="001A1F77" w:rsidRDefault="00986D5C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77">
        <w:rPr>
          <w:rFonts w:ascii="Times New Roman" w:hAnsi="Times New Roman" w:cs="Times New Roman"/>
          <w:sz w:val="28"/>
          <w:szCs w:val="28"/>
          <w:lang w:val="en-US"/>
        </w:rPr>
        <w:t>right</w:t>
      </w:r>
      <w:proofErr w:type="gramEnd"/>
      <w:r w:rsidRPr="001A1F7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1A1F77" w:rsidRPr="00CB552E">
        <w:rPr>
          <w:rFonts w:ascii="Times New Roman" w:hAnsi="Times New Roman" w:cs="Times New Roman"/>
          <w:sz w:val="28"/>
          <w:szCs w:val="28"/>
          <w:lang w:val="en-US"/>
        </w:rPr>
        <w:t>vote and to be elected (principles of periodic elections,  universal and equal suffrage, secret ballot and the free expres</w:t>
      </w:r>
      <w:r w:rsidR="00D7246A">
        <w:rPr>
          <w:rFonts w:ascii="Times New Roman" w:hAnsi="Times New Roman" w:cs="Times New Roman"/>
          <w:sz w:val="28"/>
          <w:szCs w:val="28"/>
          <w:lang w:val="en-US"/>
        </w:rPr>
        <w:t>sion of the will</w:t>
      </w:r>
      <w:bookmarkStart w:id="0" w:name="_GoBack"/>
      <w:bookmarkEnd w:id="0"/>
      <w:r w:rsidR="001A1F77" w:rsidRPr="00CB552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D0BB18A" w14:textId="1433954D" w:rsidR="009F159F" w:rsidRPr="00BB3DF2" w:rsidRDefault="0036704A" w:rsidP="00611DD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F2">
        <w:rPr>
          <w:rFonts w:ascii="Times New Roman" w:hAnsi="Times New Roman" w:cs="Times New Roman"/>
          <w:sz w:val="28"/>
          <w:szCs w:val="28"/>
          <w:lang w:val="en-US"/>
        </w:rPr>
        <w:t>human</w:t>
      </w:r>
      <w:proofErr w:type="gramEnd"/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rights,</w:t>
      </w:r>
      <w:r w:rsidR="00986D5C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State sovereignty </w:t>
      </w:r>
      <w:r w:rsidRPr="00BB3DF2">
        <w:rPr>
          <w:rFonts w:ascii="Times New Roman" w:hAnsi="Times New Roman" w:cs="Times New Roman"/>
          <w:sz w:val="28"/>
          <w:szCs w:val="28"/>
          <w:lang w:val="en-US"/>
        </w:rPr>
        <w:t>and Internati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onal protection of human rights;</w:t>
      </w:r>
    </w:p>
    <w:p w14:paraId="54A6EA7A" w14:textId="19F36711" w:rsidR="000555B2" w:rsidRPr="00BB3DF2" w:rsidRDefault="000555B2" w:rsidP="0077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26C">
        <w:rPr>
          <w:rFonts w:ascii="Times New Roman" w:hAnsi="Times New Roman" w:cs="Times New Roman"/>
          <w:sz w:val="28"/>
          <w:szCs w:val="28"/>
          <w:lang w:val="en-US"/>
        </w:rPr>
        <w:t>Does the</w:t>
      </w:r>
      <w:r w:rsidR="00CD25C1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1319" w:rsidRPr="00BB3DF2">
        <w:rPr>
          <w:rFonts w:ascii="Times New Roman" w:hAnsi="Times New Roman" w:cs="Times New Roman"/>
          <w:sz w:val="28"/>
          <w:szCs w:val="28"/>
        </w:rPr>
        <w:t>Separation</w:t>
      </w:r>
      <w:proofErr w:type="spellEnd"/>
      <w:r w:rsidR="00771319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19" w:rsidRPr="00BB3D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71319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19" w:rsidRPr="00BB3DF2">
        <w:rPr>
          <w:rFonts w:ascii="Times New Roman" w:hAnsi="Times New Roman" w:cs="Times New Roman"/>
          <w:sz w:val="28"/>
          <w:szCs w:val="28"/>
        </w:rPr>
        <w:t>Powers</w:t>
      </w:r>
      <w:proofErr w:type="spellEnd"/>
      <w:r w:rsidR="00AF426C">
        <w:rPr>
          <w:rFonts w:ascii="Times New Roman" w:hAnsi="Times New Roman" w:cs="Times New Roman"/>
          <w:sz w:val="28"/>
          <w:szCs w:val="28"/>
          <w:lang w:val="en-US"/>
        </w:rPr>
        <w:t xml:space="preserve"> Exist</w:t>
      </w:r>
      <w:r w:rsidR="00771319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DF" w:rsidRPr="00BB3D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42DDF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DF" w:rsidRPr="00BB3DF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657951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6A2A88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Are There </w:t>
      </w:r>
      <w:r w:rsidR="00657951" w:rsidRPr="00BB3DF2">
        <w:rPr>
          <w:rFonts w:ascii="Times New Roman" w:hAnsi="Times New Roman" w:cs="Times New Roman"/>
          <w:sz w:val="28"/>
          <w:szCs w:val="28"/>
          <w:lang w:val="en-US"/>
        </w:rPr>
        <w:t>Legal Ways to Transform</w:t>
      </w:r>
      <w:r w:rsidR="006A49DF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2FFD" w:rsidRPr="00BB3DF2">
        <w:rPr>
          <w:rFonts w:ascii="Times New Roman" w:hAnsi="Times New Roman" w:cs="Times New Roman"/>
          <w:sz w:val="28"/>
          <w:szCs w:val="28"/>
          <w:lang w:val="en-US"/>
        </w:rPr>
        <w:t>Yes-Men Bodies</w:t>
      </w:r>
      <w:r w:rsidR="00657951" w:rsidRPr="00BB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951" w:rsidRPr="00BB3DF2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222FFD" w:rsidRPr="00BB3DF2">
        <w:rPr>
          <w:rFonts w:ascii="Times New Roman" w:hAnsi="Times New Roman" w:cs="Times New Roman"/>
          <w:sz w:val="28"/>
          <w:szCs w:val="28"/>
        </w:rPr>
        <w:t xml:space="preserve"> </w:t>
      </w:r>
      <w:r w:rsidR="00715816">
        <w:rPr>
          <w:rFonts w:ascii="Times New Roman" w:hAnsi="Times New Roman" w:cs="Times New Roman"/>
          <w:sz w:val="28"/>
          <w:szCs w:val="28"/>
          <w:lang w:val="en-US"/>
        </w:rPr>
        <w:t xml:space="preserve">Competitive </w:t>
      </w:r>
      <w:r w:rsidRPr="00BB3DF2">
        <w:rPr>
          <w:rFonts w:ascii="Times New Roman" w:hAnsi="Times New Roman" w:cs="Times New Roman"/>
          <w:sz w:val="28"/>
          <w:szCs w:val="28"/>
          <w:lang w:val="en-US"/>
        </w:rPr>
        <w:t>Branches?</w:t>
      </w:r>
      <w:r w:rsidR="00E84B47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(8</w:t>
      </w:r>
      <w:r w:rsidR="009F159F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h.)</w:t>
      </w:r>
    </w:p>
    <w:p w14:paraId="3AF66C69" w14:textId="15FEED40" w:rsidR="0028233F" w:rsidRPr="00BB3DF2" w:rsidRDefault="00424704" w:rsidP="00C874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874FF" w:rsidRPr="00BB3DF2">
        <w:rPr>
          <w:rFonts w:ascii="Times New Roman" w:hAnsi="Times New Roman" w:cs="Times New Roman"/>
          <w:sz w:val="28"/>
          <w:szCs w:val="28"/>
          <w:lang w:val="en-US"/>
        </w:rPr>
        <w:t>Preside</w:t>
      </w:r>
      <w:r w:rsidR="00BF6035">
        <w:rPr>
          <w:rFonts w:ascii="Times New Roman" w:hAnsi="Times New Roman" w:cs="Times New Roman"/>
          <w:sz w:val="28"/>
          <w:szCs w:val="28"/>
          <w:lang w:val="en-US"/>
        </w:rPr>
        <w:t xml:space="preserve">nt as the head of the Executive </w:t>
      </w:r>
      <w:r w:rsidR="00C874FF" w:rsidRPr="00BB3DF2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940BDE">
        <w:rPr>
          <w:rFonts w:ascii="Times New Roman" w:hAnsi="Times New Roman" w:cs="Times New Roman"/>
          <w:sz w:val="28"/>
          <w:szCs w:val="28"/>
          <w:lang w:val="en-US"/>
        </w:rPr>
        <w:t xml:space="preserve">itled to dissolve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40BDE">
        <w:rPr>
          <w:rFonts w:ascii="Times New Roman" w:hAnsi="Times New Roman" w:cs="Times New Roman"/>
          <w:sz w:val="28"/>
          <w:szCs w:val="28"/>
          <w:lang w:val="en-US"/>
        </w:rPr>
        <w:t>Parliament: does</w:t>
      </w:r>
      <w:r w:rsidR="00C874FF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it help to establish check and balances system? </w:t>
      </w:r>
    </w:p>
    <w:p w14:paraId="621263ED" w14:textId="6A682C57" w:rsidR="00C874FF" w:rsidRPr="00424704" w:rsidRDefault="00C55189" w:rsidP="00C874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023A88">
        <w:rPr>
          <w:rFonts w:ascii="Times New Roman" w:hAnsi="Times New Roman" w:cs="Times New Roman"/>
          <w:sz w:val="28"/>
          <w:szCs w:val="28"/>
          <w:lang w:val="en-US"/>
        </w:rPr>
        <w:t xml:space="preserve"> the upper house of the Russia</w:t>
      </w:r>
      <w:r w:rsidR="00495897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C874FF" w:rsidRPr="00BB3DF2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assembled</w:t>
      </w:r>
      <w:r w:rsidRPr="004247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24704">
        <w:rPr>
          <w:rFonts w:ascii="Times New Roman" w:hAnsi="Times New Roman" w:cs="Times New Roman"/>
          <w:sz w:val="28"/>
          <w:szCs w:val="28"/>
          <w:lang w:val="en-US"/>
        </w:rPr>
        <w:t>Does the perfect model still have to be found</w:t>
      </w:r>
      <w:r w:rsidR="00C874FF" w:rsidRPr="0042470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772AA68" w14:textId="6FE064FF" w:rsidR="00C874FF" w:rsidRPr="00BB3DF2" w:rsidRDefault="00C874FF" w:rsidP="00C874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How to reduce </w:t>
      </w:r>
      <w:proofErr w:type="spellStart"/>
      <w:r w:rsidRPr="00BB3DF2">
        <w:rPr>
          <w:rFonts w:ascii="Times New Roman" w:hAnsi="Times New Roman" w:cs="Times New Roman"/>
          <w:sz w:val="28"/>
          <w:szCs w:val="28"/>
          <w:lang w:val="en-US"/>
        </w:rPr>
        <w:t>majoritarianism</w:t>
      </w:r>
      <w:proofErr w:type="spellEnd"/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 inside </w:t>
      </w:r>
      <w:r w:rsidR="0042470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B3DF2">
        <w:rPr>
          <w:rFonts w:ascii="Times New Roman" w:hAnsi="Times New Roman" w:cs="Times New Roman"/>
          <w:sz w:val="28"/>
          <w:szCs w:val="28"/>
          <w:lang w:val="en-US"/>
        </w:rPr>
        <w:t>Russian parliament?</w:t>
      </w:r>
    </w:p>
    <w:p w14:paraId="72B8FF88" w14:textId="29C5C494" w:rsidR="0028233F" w:rsidRPr="00C874FF" w:rsidRDefault="00522E21" w:rsidP="00C874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Reducing independence of judiciary: legal tendencies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F5B7BC" w14:textId="2D139512" w:rsidR="0028233F" w:rsidRDefault="00771319" w:rsidP="0077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A8">
        <w:rPr>
          <w:rFonts w:ascii="Times New Roman" w:hAnsi="Times New Roman" w:cs="Times New Roman"/>
          <w:sz w:val="28"/>
          <w:szCs w:val="28"/>
        </w:rPr>
        <w:t>Rus</w:t>
      </w:r>
      <w:r w:rsidR="00576DC7" w:rsidRPr="00CA1DA8">
        <w:rPr>
          <w:rFonts w:ascii="Times New Roman" w:hAnsi="Times New Roman" w:cs="Times New Roman"/>
          <w:sz w:val="28"/>
          <w:szCs w:val="28"/>
        </w:rPr>
        <w:t>sian</w:t>
      </w:r>
      <w:proofErr w:type="spellEnd"/>
      <w:r w:rsidR="00576DC7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DC7" w:rsidRPr="00CA1DA8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576DC7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DC7" w:rsidRPr="00CA1D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F1F61" w:rsidRPr="00CA1DA8">
        <w:rPr>
          <w:rFonts w:ascii="Times New Roman" w:hAnsi="Times New Roman" w:cs="Times New Roman"/>
          <w:sz w:val="28"/>
          <w:szCs w:val="28"/>
        </w:rPr>
        <w:t xml:space="preserve"> </w:t>
      </w:r>
      <w:r w:rsidR="00576DC7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Public Power </w:t>
      </w:r>
      <w:proofErr w:type="spellStart"/>
      <w:r w:rsidR="00576DC7" w:rsidRPr="00CA1DA8">
        <w:rPr>
          <w:rFonts w:ascii="Times New Roman" w:hAnsi="Times New Roman" w:cs="Times New Roman"/>
          <w:sz w:val="28"/>
          <w:szCs w:val="28"/>
        </w:rPr>
        <w:t>Territorial</w:t>
      </w:r>
      <w:proofErr w:type="spellEnd"/>
      <w:r w:rsidR="00576DC7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DC7" w:rsidRPr="00CA1DA8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CD25C1" w:rsidRPr="00CA1DA8">
        <w:rPr>
          <w:rFonts w:ascii="Times New Roman" w:hAnsi="Times New Roman" w:cs="Times New Roman"/>
          <w:sz w:val="28"/>
          <w:szCs w:val="28"/>
        </w:rPr>
        <w:t xml:space="preserve">: </w:t>
      </w:r>
      <w:r w:rsidR="0040703A" w:rsidRPr="00CA1DA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B14B7" w:rsidRPr="00CA1DA8">
        <w:rPr>
          <w:rFonts w:ascii="Times New Roman" w:hAnsi="Times New Roman" w:cs="Times New Roman"/>
          <w:sz w:val="28"/>
          <w:szCs w:val="28"/>
          <w:lang w:val="en-US"/>
        </w:rPr>
        <w:t>hat Can Be a Way  to</w:t>
      </w:r>
      <w:r w:rsidR="0040703A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951" w:rsidRPr="00CA1DA8">
        <w:rPr>
          <w:rFonts w:ascii="Times New Roman" w:hAnsi="Times New Roman" w:cs="Times New Roman"/>
          <w:sz w:val="28"/>
          <w:szCs w:val="28"/>
          <w:lang w:val="en-US"/>
        </w:rPr>
        <w:t>Responsible (Competi</w:t>
      </w:r>
      <w:r w:rsidR="006A49DF" w:rsidRPr="00CA1DA8">
        <w:rPr>
          <w:rFonts w:ascii="Times New Roman" w:hAnsi="Times New Roman" w:cs="Times New Roman"/>
          <w:sz w:val="28"/>
          <w:szCs w:val="28"/>
          <w:lang w:val="en-US"/>
        </w:rPr>
        <w:t>tive-</w:t>
      </w:r>
      <w:r w:rsidR="00657951" w:rsidRPr="00CA1DA8">
        <w:rPr>
          <w:rFonts w:ascii="Times New Roman" w:hAnsi="Times New Roman" w:cs="Times New Roman"/>
          <w:sz w:val="28"/>
          <w:szCs w:val="28"/>
          <w:lang w:val="en-US"/>
        </w:rPr>
        <w:t>Collaborating)</w:t>
      </w:r>
      <w:r w:rsidR="006A49D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03A" w:rsidRPr="00CA1DA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8233F">
        <w:rPr>
          <w:rFonts w:ascii="Times New Roman" w:hAnsi="Times New Roman" w:cs="Times New Roman"/>
          <w:sz w:val="28"/>
          <w:szCs w:val="28"/>
          <w:lang w:val="en-US"/>
        </w:rPr>
        <w:t>deralism as an</w:t>
      </w:r>
      <w:r w:rsidR="002B14B7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Alternative to Predominant P</w:t>
      </w:r>
      <w:r w:rsidR="00657951" w:rsidRPr="00CA1DA8">
        <w:rPr>
          <w:rFonts w:ascii="Times New Roman" w:hAnsi="Times New Roman" w:cs="Times New Roman"/>
          <w:sz w:val="28"/>
          <w:szCs w:val="28"/>
          <w:lang w:val="en-US"/>
        </w:rPr>
        <w:t>ower Organization</w:t>
      </w:r>
      <w:r w:rsidR="002B14B7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9F159F" w:rsidRPr="00CA1DA8">
        <w:rPr>
          <w:rFonts w:ascii="Times New Roman" w:hAnsi="Times New Roman" w:cs="Times New Roman"/>
          <w:sz w:val="28"/>
          <w:szCs w:val="28"/>
          <w:lang w:val="en-US"/>
        </w:rPr>
        <w:t>(4 h.)</w:t>
      </w:r>
    </w:p>
    <w:p w14:paraId="634AB11F" w14:textId="23132D98" w:rsidR="0028233F" w:rsidRPr="0028233F" w:rsidRDefault="00BB3DF2" w:rsidP="002823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8233F" w:rsidRPr="0028233F">
        <w:rPr>
          <w:rFonts w:ascii="Times New Roman" w:hAnsi="Times New Roman" w:cs="Times New Roman"/>
          <w:sz w:val="28"/>
          <w:szCs w:val="28"/>
        </w:rPr>
        <w:t xml:space="preserve"> </w:t>
      </w:r>
      <w:r w:rsidR="0028233F" w:rsidRPr="0028233F">
        <w:rPr>
          <w:rFonts w:ascii="Times New Roman" w:hAnsi="Times New Roman" w:cs="Times New Roman"/>
          <w:sz w:val="28"/>
          <w:szCs w:val="28"/>
          <w:lang w:val="en-US"/>
        </w:rPr>
        <w:t>powers between federal center and regions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8233F" w:rsidRPr="002823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DD9AE5" w14:textId="7166033C" w:rsidR="0028233F" w:rsidRPr="00BB3DF2" w:rsidRDefault="0028233F" w:rsidP="0028233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Statutory centralization of Russian </w:t>
      </w:r>
      <w:r w:rsidR="00522E21" w:rsidRPr="00BB3DF2">
        <w:rPr>
          <w:rFonts w:ascii="Times New Roman" w:hAnsi="Times New Roman" w:cs="Times New Roman"/>
          <w:sz w:val="28"/>
          <w:szCs w:val="28"/>
          <w:lang w:val="en-US"/>
        </w:rPr>
        <w:t>system of government: detailed federal regulation of regional bodies organization</w:t>
      </w:r>
      <w:r w:rsidR="00882677">
        <w:rPr>
          <w:rFonts w:ascii="Times New Roman" w:hAnsi="Times New Roman" w:cs="Times New Roman"/>
          <w:sz w:val="28"/>
          <w:szCs w:val="28"/>
          <w:lang w:val="en-US"/>
        </w:rPr>
        <w:t xml:space="preserve">, legal ways of the </w:t>
      </w:r>
      <w:r w:rsidR="00657F55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President </w:t>
      </w:r>
      <w:r w:rsidR="00882677">
        <w:rPr>
          <w:rFonts w:ascii="Times New Roman" w:hAnsi="Times New Roman" w:cs="Times New Roman"/>
          <w:sz w:val="28"/>
          <w:szCs w:val="28"/>
          <w:lang w:val="en-US"/>
        </w:rPr>
        <w:t xml:space="preserve">impact </w:t>
      </w:r>
      <w:r w:rsidR="00E12E85" w:rsidRPr="00BB3DF2">
        <w:rPr>
          <w:rFonts w:ascii="Times New Roman" w:hAnsi="Times New Roman" w:cs="Times New Roman"/>
          <w:sz w:val="28"/>
          <w:szCs w:val="28"/>
          <w:lang w:val="en-US"/>
        </w:rPr>
        <w:t xml:space="preserve">on the regional election, </w:t>
      </w:r>
      <w:r w:rsidR="00657F55" w:rsidRPr="00BB3DF2">
        <w:rPr>
          <w:rFonts w:ascii="Times New Roman" w:hAnsi="Times New Roman" w:cs="Times New Roman"/>
          <w:sz w:val="28"/>
          <w:szCs w:val="28"/>
          <w:lang w:val="en-US"/>
        </w:rPr>
        <w:t>responsibility of regional powers before the President and federal intervention</w:t>
      </w:r>
      <w:r w:rsidR="00A349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AE1037" w14:textId="57BE7679" w:rsidR="00C874FF" w:rsidRDefault="00985B5F" w:rsidP="0077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="00C656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9A3036" w:rsidRPr="00CA1DA8">
        <w:rPr>
          <w:rFonts w:ascii="Times New Roman" w:hAnsi="Times New Roman" w:cs="Times New Roman"/>
          <w:sz w:val="28"/>
          <w:szCs w:val="28"/>
        </w:rPr>
        <w:t>osition</w:t>
      </w:r>
      <w:proofErr w:type="spellEnd"/>
      <w:r w:rsidR="009A3036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36" w:rsidRPr="00CA1DA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9A3036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36" w:rsidRPr="00CA1DA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A3036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36" w:rsidRPr="00CA1DA8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9A3036" w:rsidRPr="00CA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036" w:rsidRPr="00CA1DA8">
        <w:rPr>
          <w:rFonts w:ascii="Times New Roman" w:hAnsi="Times New Roman" w:cs="Times New Roman"/>
          <w:sz w:val="28"/>
          <w:szCs w:val="28"/>
        </w:rPr>
        <w:t>Resour</w:t>
      </w:r>
      <w:proofErr w:type="spellEnd"/>
      <w:r w:rsidR="009A3036" w:rsidRPr="00CA1D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3036" w:rsidRPr="00CA1DA8">
        <w:rPr>
          <w:rFonts w:ascii="Times New Roman" w:hAnsi="Times New Roman" w:cs="Times New Roman"/>
          <w:sz w:val="28"/>
          <w:szCs w:val="28"/>
        </w:rPr>
        <w:t xml:space="preserve">e </w:t>
      </w:r>
      <w:r w:rsidR="009A3036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576DC7" w:rsidRPr="00CA1DA8">
        <w:rPr>
          <w:rFonts w:ascii="Times New Roman" w:hAnsi="Times New Roman" w:cs="Times New Roman"/>
          <w:sz w:val="28"/>
          <w:szCs w:val="28"/>
          <w:lang w:val="en-US"/>
        </w:rPr>
        <w:t>Separation,</w:t>
      </w:r>
      <w:r w:rsidR="00602622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2622" w:rsidRPr="00CA1DA8">
        <w:rPr>
          <w:rFonts w:ascii="Times New Roman" w:hAnsi="Times New Roman" w:cs="Times New Roman"/>
          <w:sz w:val="28"/>
          <w:szCs w:val="28"/>
          <w:lang w:val="en-US"/>
        </w:rPr>
        <w:t>Replaceability</w:t>
      </w:r>
      <w:proofErr w:type="spellEnd"/>
      <w:r w:rsidR="00576DC7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222FFD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Res</w:t>
      </w:r>
      <w:r w:rsidR="00CD25C1" w:rsidRPr="00CA1DA8">
        <w:rPr>
          <w:rFonts w:ascii="Times New Roman" w:hAnsi="Times New Roman" w:cs="Times New Roman"/>
          <w:sz w:val="28"/>
          <w:szCs w:val="28"/>
          <w:lang w:val="en-US"/>
        </w:rPr>
        <w:t>ponsibility of Powers: Legal</w:t>
      </w:r>
      <w:r w:rsidR="00222FFD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Obstacles</w:t>
      </w:r>
      <w:r w:rsidR="006A49D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9F159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Possible Ways of Improvement (4</w:t>
      </w:r>
      <w:r w:rsidR="00964C7F">
        <w:rPr>
          <w:rFonts w:ascii="Times New Roman" w:hAnsi="Times New Roman" w:cs="Times New Roman"/>
          <w:sz w:val="28"/>
          <w:szCs w:val="28"/>
          <w:lang w:val="en-US"/>
        </w:rPr>
        <w:t xml:space="preserve"> h.)</w:t>
      </w:r>
      <w:r w:rsidR="00576DC7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86CE9D" w14:textId="06746BB0" w:rsidR="00C874FF" w:rsidRPr="00D76C6E" w:rsidRDefault="00D76C6E" w:rsidP="00C874F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regional political parties in our federal State?</w:t>
      </w:r>
    </w:p>
    <w:p w14:paraId="3B540080" w14:textId="40D3D4B4" w:rsidR="00D76C6E" w:rsidRPr="00D76C6E" w:rsidRDefault="00D76C6E" w:rsidP="00C874F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Prohibition to create political parties coalitions in Russia</w:t>
      </w:r>
      <w:r w:rsidR="00964C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FD49356" w14:textId="7759E9AE" w:rsidR="00D76C6E" w:rsidRPr="00C874FF" w:rsidRDefault="00D76C6E" w:rsidP="00C874F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43787E">
        <w:rPr>
          <w:rFonts w:ascii="Times New Roman" w:hAnsi="Times New Roman" w:cs="Times New Roman"/>
          <w:sz w:val="28"/>
          <w:szCs w:val="28"/>
          <w:lang w:val="en-US"/>
        </w:rPr>
        <w:t xml:space="preserve"> requirements on the</w:t>
      </w:r>
      <w:r w:rsidR="0028233F">
        <w:rPr>
          <w:rFonts w:ascii="Times New Roman" w:hAnsi="Times New Roman" w:cs="Times New Roman"/>
          <w:sz w:val="28"/>
          <w:szCs w:val="28"/>
          <w:lang w:val="en-US"/>
        </w:rPr>
        <w:t xml:space="preserve"> number of political party members</w:t>
      </w:r>
      <w:r w:rsidR="00E12E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9AD6A8" w14:textId="77777777" w:rsidR="0036704A" w:rsidRPr="00CA1DA8" w:rsidRDefault="0036704A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9CFE3" w14:textId="77777777" w:rsidR="0036704A" w:rsidRPr="00CA1DA8" w:rsidRDefault="0036704A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8FDAC" w14:textId="77777777" w:rsidR="0036704A" w:rsidRPr="00CA1DA8" w:rsidRDefault="0036704A" w:rsidP="003670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b/>
          <w:sz w:val="28"/>
          <w:szCs w:val="28"/>
          <w:lang w:val="en-US"/>
        </w:rPr>
        <w:t>Reading List</w:t>
      </w:r>
    </w:p>
    <w:p w14:paraId="0AC890E5" w14:textId="77777777" w:rsidR="0036704A" w:rsidRPr="00CA1DA8" w:rsidRDefault="0036704A" w:rsidP="000A0608">
      <w:pPr>
        <w:numPr>
          <w:ilvl w:val="1"/>
          <w:numId w:val="6"/>
        </w:numPr>
        <w:spacing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A1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Required</w:t>
      </w:r>
    </w:p>
    <w:p w14:paraId="4B6B59C3" w14:textId="5A96D186" w:rsidR="0036704A" w:rsidRPr="00CA1DA8" w:rsidRDefault="00C267CC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Pavilionis</w:t>
      </w:r>
      <w:proofErr w:type="spellEnd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 New Constitution for Russia </w:t>
      </w:r>
      <w:r w:rsidR="000A0608" w:rsidRPr="00CA1DA8">
        <w:rPr>
          <w:rFonts w:ascii="Times New Roman" w:hAnsi="Times New Roman" w:cs="Times New Roman"/>
          <w:sz w:val="28"/>
          <w:szCs w:val="28"/>
        </w:rPr>
        <w:t>&lt;</w:t>
      </w:r>
      <w:hyperlink r:id="rId7" w:history="1">
        <w:r w:rsidRPr="00CA1DA8">
          <w:rPr>
            <w:rStyle w:val="a4"/>
            <w:rFonts w:ascii="Times New Roman" w:hAnsi="Times New Roman" w:cs="Times New Roman"/>
            <w:sz w:val="28"/>
            <w:szCs w:val="28"/>
          </w:rPr>
          <w:t>http://rumiantsev.ru/a795/</w:t>
        </w:r>
      </w:hyperlink>
      <w:r w:rsidR="000A0608" w:rsidRPr="00CA1DA8">
        <w:rPr>
          <w:rFonts w:ascii="Times New Roman" w:hAnsi="Times New Roman" w:cs="Times New Roman"/>
          <w:sz w:val="28"/>
          <w:szCs w:val="28"/>
        </w:rPr>
        <w:t>&gt;</w:t>
      </w:r>
      <w:r w:rsidR="00172380">
        <w:rPr>
          <w:rFonts w:ascii="Times New Roman" w:hAnsi="Times New Roman" w:cs="Times New Roman"/>
          <w:sz w:val="28"/>
          <w:szCs w:val="28"/>
        </w:rPr>
        <w:t>.</w:t>
      </w:r>
    </w:p>
    <w:p w14:paraId="705F6CFF" w14:textId="77777777" w:rsidR="00C267CC" w:rsidRPr="00CA1DA8" w:rsidRDefault="00C267CC" w:rsidP="00C267CC">
      <w:pPr>
        <w:tabs>
          <w:tab w:val="left" w:pos="915"/>
          <w:tab w:val="center" w:pos="5343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Strashun</w:t>
      </w:r>
      <w:proofErr w:type="spellEnd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BA,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Constitutional Law: Notion and Sources // </w:t>
      </w:r>
      <w:proofErr w:type="spellStart"/>
      <w:r w:rsidRPr="00CA1DA8">
        <w:rPr>
          <w:rFonts w:ascii="Times New Roman" w:hAnsi="Times New Roman" w:cs="Times New Roman"/>
          <w:sz w:val="28"/>
          <w:szCs w:val="28"/>
          <w:lang w:val="en-US"/>
        </w:rPr>
        <w:t>Kutafin</w:t>
      </w:r>
      <w:proofErr w:type="spellEnd"/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University Law Review. 2014. Vol.1. Issue 1. P. 5-22.</w:t>
      </w:r>
    </w:p>
    <w:p w14:paraId="17E566B4" w14:textId="77777777" w:rsidR="00C267CC" w:rsidRPr="00CA1DA8" w:rsidRDefault="00C267CC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1C8CD" w14:textId="77777777" w:rsidR="00C267CC" w:rsidRPr="00CA1DA8" w:rsidRDefault="00C267CC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15045" w14:textId="77777777" w:rsidR="00C267CC" w:rsidRPr="00CA1DA8" w:rsidRDefault="00C267CC" w:rsidP="00367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11AD8" w14:textId="77777777" w:rsidR="00C267CC" w:rsidRPr="00CA1DA8" w:rsidRDefault="00C267CC" w:rsidP="00CA1DA8">
      <w:pPr>
        <w:pStyle w:val="a3"/>
        <w:numPr>
          <w:ilvl w:val="1"/>
          <w:numId w:val="6"/>
        </w:numPr>
        <w:spacing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Optional</w:t>
      </w:r>
    </w:p>
    <w:p w14:paraId="33BF97A7" w14:textId="2DC7A7F9" w:rsidR="00C267CC" w:rsidRPr="00CA1DA8" w:rsidRDefault="00C267CC" w:rsidP="000A0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Bartlett</w:t>
      </w:r>
      <w:r w:rsidR="000A0608"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The Dangers of Popular Constitution-Making, Brookl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 xml:space="preserve">yn Journal of International Law. 2012. Volume 38. P. 193-238 </w:t>
      </w:r>
      <w:r w:rsidRPr="00CA1DA8">
        <w:rPr>
          <w:rFonts w:ascii="Times New Roman" w:hAnsi="Times New Roman" w:cs="Times New Roman"/>
          <w:sz w:val="28"/>
          <w:szCs w:val="28"/>
        </w:rPr>
        <w:t>&lt;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CA1DA8">
          <w:rPr>
            <w:rFonts w:ascii="Times New Roman" w:hAnsi="Times New Roman" w:cs="Times New Roman"/>
            <w:color w:val="0B60C0"/>
            <w:sz w:val="28"/>
            <w:szCs w:val="28"/>
            <w:u w:val="single" w:color="0B60C0"/>
            <w:lang w:val="en-US"/>
          </w:rPr>
          <w:t>http://papers.ssrn.com/sol3/papers.cfm?abstract_id=1924958</w:t>
        </w:r>
      </w:hyperlink>
      <w:r w:rsidRPr="00CA1DA8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29AA92" w14:textId="77777777" w:rsidR="00C267CC" w:rsidRPr="00CA1DA8" w:rsidRDefault="00C267CC" w:rsidP="000A0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C44A7" w14:textId="15EB49CC" w:rsidR="001C685F" w:rsidRPr="00CA1DA8" w:rsidRDefault="001C685F" w:rsidP="001723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172380"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emington</w:t>
      </w:r>
      <w:r w:rsidR="000A0608"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 F</w:t>
      </w:r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27C">
        <w:rPr>
          <w:rFonts w:ascii="Times New Roman" w:hAnsi="Times New Roman" w:cs="Times New Roman"/>
          <w:sz w:val="28"/>
          <w:szCs w:val="28"/>
          <w:lang w:val="en-US"/>
        </w:rPr>
        <w:t>Russian Parliament: I</w:t>
      </w:r>
      <w:r w:rsidR="00F9227C" w:rsidRPr="00CA1DA8">
        <w:rPr>
          <w:rFonts w:ascii="Times New Roman" w:hAnsi="Times New Roman" w:cs="Times New Roman"/>
          <w:sz w:val="28"/>
          <w:szCs w:val="28"/>
          <w:lang w:val="en-US"/>
        </w:rPr>
        <w:t>nstitutional </w:t>
      </w:r>
      <w:r w:rsidR="00F922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>volution in a Transitional R</w:t>
      </w:r>
      <w:r w:rsidR="00F9227C" w:rsidRPr="00CA1DA8">
        <w:rPr>
          <w:rFonts w:ascii="Times New Roman" w:hAnsi="Times New Roman" w:cs="Times New Roman"/>
          <w:sz w:val="28"/>
          <w:szCs w:val="28"/>
          <w:lang w:val="en-US"/>
        </w:rPr>
        <w:t>egime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>. Chelsea: Sheridan Books, 2001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42A750" w14:textId="4A2F3728" w:rsidR="001C685F" w:rsidRPr="00CA1DA8" w:rsidRDefault="000A0608" w:rsidP="000A060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>Huskey</w:t>
      </w:r>
      <w:proofErr w:type="spellEnd"/>
      <w:r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</w:t>
      </w:r>
      <w:r w:rsidR="00F9227C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>Presidential power in Russia /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Armo</w:t>
      </w:r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nk (N.Y.); </w:t>
      </w:r>
      <w:proofErr w:type="gramStart"/>
      <w:r w:rsidRPr="00CA1DA8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Sharpe, </w:t>
      </w:r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1999.</w:t>
      </w:r>
    </w:p>
    <w:p w14:paraId="6C199096" w14:textId="430E5296" w:rsidR="001C685F" w:rsidRPr="00CA1DA8" w:rsidRDefault="00F9227C" w:rsidP="000A06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Ahdieh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0A0608" w:rsidRPr="00CA1D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>Russia's Constitutional Revolution: Legal Consciousness and the T</w:t>
      </w:r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>ransi</w:t>
      </w:r>
      <w:r w:rsidR="00172380">
        <w:rPr>
          <w:rFonts w:ascii="Times New Roman" w:hAnsi="Times New Roman" w:cs="Times New Roman"/>
          <w:sz w:val="28"/>
          <w:szCs w:val="28"/>
          <w:lang w:val="en-US"/>
        </w:rPr>
        <w:t>tion to Democracy, 1985-1996.</w:t>
      </w:r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C685F" w:rsidRPr="00CA1DA8">
        <w:rPr>
          <w:rFonts w:ascii="Times New Roman" w:hAnsi="Times New Roman" w:cs="Times New Roman"/>
          <w:sz w:val="28"/>
          <w:szCs w:val="28"/>
          <w:lang w:val="en-US"/>
        </w:rPr>
        <w:t>University of Pennsylvania Press, 1997.</w:t>
      </w:r>
      <w:proofErr w:type="gramEnd"/>
    </w:p>
    <w:p w14:paraId="2BCCB33E" w14:textId="7AF13389" w:rsidR="000A0608" w:rsidRPr="00172380" w:rsidRDefault="00F9227C" w:rsidP="000A0608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Scheppelle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KL</w:t>
      </w:r>
      <w:r w:rsidR="000A0608" w:rsidRPr="00CA1DA8">
        <w:rPr>
          <w:rFonts w:ascii="Times New Roman" w:hAnsi="Times New Roman"/>
          <w:sz w:val="28"/>
          <w:szCs w:val="28"/>
          <w:lang w:val="en-US"/>
        </w:rPr>
        <w:t xml:space="preserve">, Guardians of the Constitution: Constitutional Court Presidents and the Struggle for the Rule of Law in Post-Soviet Europe /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University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of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Pennsylvania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Law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R</w:t>
      </w:r>
      <w:r w:rsidR="00172380" w:rsidRPr="00172380">
        <w:rPr>
          <w:rFonts w:ascii="Times New Roman" w:hAnsi="Times New Roman"/>
          <w:iCs/>
          <w:sz w:val="28"/>
          <w:szCs w:val="28"/>
        </w:rPr>
        <w:t>eview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 xml:space="preserve">. 2006. </w:t>
      </w:r>
      <w:proofErr w:type="spellStart"/>
      <w:r w:rsidR="00172380">
        <w:rPr>
          <w:rFonts w:ascii="Times New Roman" w:hAnsi="Times New Roman"/>
          <w:iCs/>
          <w:sz w:val="28"/>
          <w:szCs w:val="28"/>
        </w:rPr>
        <w:t>Vol</w:t>
      </w:r>
      <w:proofErr w:type="spellEnd"/>
      <w:r w:rsidR="00172380">
        <w:rPr>
          <w:rFonts w:ascii="Times New Roman" w:hAnsi="Times New Roman"/>
          <w:iCs/>
          <w:sz w:val="28"/>
          <w:szCs w:val="28"/>
        </w:rPr>
        <w:t>. 154. P. 1757 – 1851</w:t>
      </w:r>
      <w:r w:rsidR="000A0608" w:rsidRPr="00172380">
        <w:rPr>
          <w:rFonts w:ascii="Times New Roman" w:hAnsi="Times New Roman"/>
          <w:iCs/>
          <w:sz w:val="28"/>
          <w:szCs w:val="28"/>
        </w:rPr>
        <w:t>.</w:t>
      </w:r>
    </w:p>
    <w:p w14:paraId="670528F6" w14:textId="77777777" w:rsidR="000A0608" w:rsidRPr="00CA1DA8" w:rsidRDefault="000A0608" w:rsidP="000A060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016498" w14:textId="77777777" w:rsidR="000A0608" w:rsidRPr="00CA1DA8" w:rsidRDefault="000A0608" w:rsidP="001C68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</w:p>
    <w:p w14:paraId="6C7D0564" w14:textId="77777777" w:rsidR="001C685F" w:rsidRPr="00CA1DA8" w:rsidRDefault="001C685F" w:rsidP="001C6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85F" w:rsidRPr="00CA1DA8" w:rsidSect="00C01B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D69"/>
    <w:multiLevelType w:val="hybridMultilevel"/>
    <w:tmpl w:val="49D01F46"/>
    <w:lvl w:ilvl="0" w:tplc="8B5A943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583F"/>
    <w:multiLevelType w:val="hybridMultilevel"/>
    <w:tmpl w:val="D224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F47"/>
    <w:multiLevelType w:val="hybridMultilevel"/>
    <w:tmpl w:val="F9806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7D22"/>
    <w:multiLevelType w:val="hybridMultilevel"/>
    <w:tmpl w:val="A47A89A2"/>
    <w:lvl w:ilvl="0" w:tplc="8B5A94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34E22"/>
    <w:multiLevelType w:val="hybridMultilevel"/>
    <w:tmpl w:val="101077E4"/>
    <w:lvl w:ilvl="0" w:tplc="0E320B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275BD"/>
    <w:multiLevelType w:val="hybridMultilevel"/>
    <w:tmpl w:val="65280F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574F99"/>
    <w:multiLevelType w:val="multilevel"/>
    <w:tmpl w:val="ED5A4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880" w:firstLine="72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0B5EB7"/>
    <w:multiLevelType w:val="hybridMultilevel"/>
    <w:tmpl w:val="8D742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5"/>
    <w:rsid w:val="00021822"/>
    <w:rsid w:val="00023A88"/>
    <w:rsid w:val="000524BB"/>
    <w:rsid w:val="000555B2"/>
    <w:rsid w:val="000743D9"/>
    <w:rsid w:val="000A0608"/>
    <w:rsid w:val="000F2FCE"/>
    <w:rsid w:val="001608F8"/>
    <w:rsid w:val="00172380"/>
    <w:rsid w:val="001A1F77"/>
    <w:rsid w:val="001C685F"/>
    <w:rsid w:val="00222FFD"/>
    <w:rsid w:val="00223844"/>
    <w:rsid w:val="0028233F"/>
    <w:rsid w:val="002B14B7"/>
    <w:rsid w:val="002D0D95"/>
    <w:rsid w:val="0036704A"/>
    <w:rsid w:val="003B39D1"/>
    <w:rsid w:val="003C7617"/>
    <w:rsid w:val="003D6283"/>
    <w:rsid w:val="0040462A"/>
    <w:rsid w:val="0040703A"/>
    <w:rsid w:val="00424704"/>
    <w:rsid w:val="0043787E"/>
    <w:rsid w:val="00465AB6"/>
    <w:rsid w:val="00485F99"/>
    <w:rsid w:val="0049077A"/>
    <w:rsid w:val="00495897"/>
    <w:rsid w:val="00522E21"/>
    <w:rsid w:val="00547D75"/>
    <w:rsid w:val="005546B0"/>
    <w:rsid w:val="00576DC7"/>
    <w:rsid w:val="005A6B39"/>
    <w:rsid w:val="005D5F39"/>
    <w:rsid w:val="005F040C"/>
    <w:rsid w:val="00602622"/>
    <w:rsid w:val="00611DD1"/>
    <w:rsid w:val="00640CBA"/>
    <w:rsid w:val="00657951"/>
    <w:rsid w:val="00657F55"/>
    <w:rsid w:val="006941C5"/>
    <w:rsid w:val="00697575"/>
    <w:rsid w:val="006A2A88"/>
    <w:rsid w:val="006A49DF"/>
    <w:rsid w:val="006C1699"/>
    <w:rsid w:val="006C363D"/>
    <w:rsid w:val="006E73CE"/>
    <w:rsid w:val="00715816"/>
    <w:rsid w:val="00771319"/>
    <w:rsid w:val="007A3083"/>
    <w:rsid w:val="0080561E"/>
    <w:rsid w:val="00827C20"/>
    <w:rsid w:val="00882677"/>
    <w:rsid w:val="00940BDE"/>
    <w:rsid w:val="00964C7F"/>
    <w:rsid w:val="009777E8"/>
    <w:rsid w:val="0098364B"/>
    <w:rsid w:val="00985B5F"/>
    <w:rsid w:val="00986D5C"/>
    <w:rsid w:val="009A3036"/>
    <w:rsid w:val="009F159F"/>
    <w:rsid w:val="00A349CD"/>
    <w:rsid w:val="00AD614B"/>
    <w:rsid w:val="00AF1F61"/>
    <w:rsid w:val="00AF426C"/>
    <w:rsid w:val="00B454A5"/>
    <w:rsid w:val="00BB3DF2"/>
    <w:rsid w:val="00BF6035"/>
    <w:rsid w:val="00C01B92"/>
    <w:rsid w:val="00C267CC"/>
    <w:rsid w:val="00C36381"/>
    <w:rsid w:val="00C4212A"/>
    <w:rsid w:val="00C42DDF"/>
    <w:rsid w:val="00C45E1C"/>
    <w:rsid w:val="00C55189"/>
    <w:rsid w:val="00C65654"/>
    <w:rsid w:val="00C874FF"/>
    <w:rsid w:val="00CA1DA8"/>
    <w:rsid w:val="00CB552E"/>
    <w:rsid w:val="00CC7FF5"/>
    <w:rsid w:val="00CD25C1"/>
    <w:rsid w:val="00CF34DC"/>
    <w:rsid w:val="00D7246A"/>
    <w:rsid w:val="00D76C6E"/>
    <w:rsid w:val="00D868BC"/>
    <w:rsid w:val="00DB757A"/>
    <w:rsid w:val="00DF108A"/>
    <w:rsid w:val="00E12E85"/>
    <w:rsid w:val="00E84B47"/>
    <w:rsid w:val="00EC6806"/>
    <w:rsid w:val="00EF56E9"/>
    <w:rsid w:val="00F62DD8"/>
    <w:rsid w:val="00F9227C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043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75"/>
    <w:pPr>
      <w:ind w:left="720"/>
      <w:contextualSpacing/>
    </w:pPr>
  </w:style>
  <w:style w:type="paragraph" w:customStyle="1" w:styleId="71">
    <w:name w:val="Заголовок 71"/>
    <w:basedOn w:val="a"/>
    <w:rsid w:val="00E84B47"/>
    <w:pPr>
      <w:keepNext/>
      <w:tabs>
        <w:tab w:val="left" w:pos="708"/>
      </w:tabs>
      <w:suppressAutoHyphens/>
      <w:spacing w:before="28" w:after="28" w:line="254" w:lineRule="auto"/>
      <w:jc w:val="center"/>
    </w:pPr>
    <w:rPr>
      <w:rFonts w:ascii="Calibri" w:eastAsia="Times New Roman" w:hAnsi="Calibri"/>
      <w:b/>
      <w:bCs/>
      <w:color w:val="00000A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E84B4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6B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75"/>
    <w:pPr>
      <w:ind w:left="720"/>
      <w:contextualSpacing/>
    </w:pPr>
  </w:style>
  <w:style w:type="paragraph" w:customStyle="1" w:styleId="71">
    <w:name w:val="Заголовок 71"/>
    <w:basedOn w:val="a"/>
    <w:rsid w:val="00E84B47"/>
    <w:pPr>
      <w:keepNext/>
      <w:tabs>
        <w:tab w:val="left" w:pos="708"/>
      </w:tabs>
      <w:suppressAutoHyphens/>
      <w:spacing w:before="28" w:after="28" w:line="254" w:lineRule="auto"/>
      <w:jc w:val="center"/>
    </w:pPr>
    <w:rPr>
      <w:rFonts w:ascii="Calibri" w:eastAsia="Times New Roman" w:hAnsi="Calibri"/>
      <w:b/>
      <w:bCs/>
      <w:color w:val="00000A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E84B4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6B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lebastrova@hse.ru" TargetMode="External"/><Relationship Id="rId7" Type="http://schemas.openxmlformats.org/officeDocument/2006/relationships/hyperlink" Target="http://rumiantsev.ru/a795/" TargetMode="External"/><Relationship Id="rId8" Type="http://schemas.openxmlformats.org/officeDocument/2006/relationships/hyperlink" Target="http://papers.ssrn.com/sol3/papers.cfm?abstract_id=192495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694</Words>
  <Characters>3961</Characters>
  <Application>Microsoft Macintosh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2017-02-05T23:02:00Z</dcterms:created>
  <dcterms:modified xsi:type="dcterms:W3CDTF">2017-02-06T12:39:00Z</dcterms:modified>
</cp:coreProperties>
</file>