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B2" w:rsidRDefault="00451E0F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№ 66</w:t>
      </w:r>
    </w:p>
    <w:p w:rsidR="00E51FB2" w:rsidRPr="004467E8" w:rsidRDefault="00E51FB2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7E8">
        <w:rPr>
          <w:rFonts w:ascii="Times New Roman" w:hAnsi="Times New Roman" w:cs="Times New Roman"/>
          <w:b/>
          <w:sz w:val="32"/>
          <w:szCs w:val="32"/>
        </w:rPr>
        <w:t>заседания Учёного совета</w:t>
      </w:r>
    </w:p>
    <w:p w:rsidR="00E51FB2" w:rsidRDefault="007F548F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факультета права НИУ ВШЭ</w:t>
      </w:r>
    </w:p>
    <w:p w:rsidR="00E51FB2" w:rsidRDefault="009E6BAA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 2</w:t>
      </w:r>
      <w:r w:rsidR="00451E0F">
        <w:rPr>
          <w:rFonts w:ascii="Times New Roman" w:hAnsi="Times New Roman" w:cs="Times New Roman"/>
          <w:b/>
          <w:sz w:val="32"/>
          <w:szCs w:val="32"/>
        </w:rPr>
        <w:t>2</w:t>
      </w:r>
      <w:r w:rsidR="00E51F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1E0F">
        <w:rPr>
          <w:rFonts w:ascii="Times New Roman" w:hAnsi="Times New Roman" w:cs="Times New Roman"/>
          <w:b/>
          <w:sz w:val="32"/>
          <w:szCs w:val="32"/>
        </w:rPr>
        <w:t>мая</w:t>
      </w:r>
      <w:r w:rsidR="00D47DB9">
        <w:rPr>
          <w:rFonts w:ascii="Times New Roman" w:hAnsi="Times New Roman" w:cs="Times New Roman"/>
          <w:b/>
          <w:sz w:val="32"/>
          <w:szCs w:val="32"/>
        </w:rPr>
        <w:t xml:space="preserve"> 2012</w:t>
      </w:r>
      <w:r w:rsidR="00E51FB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E51FB2" w:rsidRDefault="00E51FB2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FB2" w:rsidRPr="00AF12A7" w:rsidRDefault="00E51FB2" w:rsidP="00E51FB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E6BAA" w:rsidRPr="009E6BAA" w:rsidRDefault="009E6BAA" w:rsidP="00DA3359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0DA0" w:rsidRPr="00440DA0" w:rsidRDefault="00440DA0" w:rsidP="008C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DA0">
        <w:rPr>
          <w:rFonts w:ascii="Times New Roman" w:hAnsi="Times New Roman"/>
          <w:b/>
          <w:sz w:val="28"/>
          <w:szCs w:val="28"/>
        </w:rPr>
        <w:t>О конкурсе ППС</w:t>
      </w:r>
      <w:r>
        <w:rPr>
          <w:rFonts w:ascii="Times New Roman" w:hAnsi="Times New Roman"/>
          <w:b/>
          <w:sz w:val="28"/>
          <w:szCs w:val="28"/>
        </w:rPr>
        <w:t>:</w:t>
      </w:r>
      <w:r w:rsidRPr="00440DA0">
        <w:rPr>
          <w:rFonts w:ascii="Times New Roman" w:hAnsi="Times New Roman"/>
          <w:b/>
          <w:sz w:val="28"/>
          <w:szCs w:val="28"/>
        </w:rPr>
        <w:t xml:space="preserve"> о рекомендации к избранию на должность профессора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58A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декан Е.Н. Салыгин)</w:t>
      </w:r>
    </w:p>
    <w:p w:rsidR="00440DA0" w:rsidRPr="00440DA0" w:rsidRDefault="00440DA0" w:rsidP="008C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DA0">
        <w:rPr>
          <w:rFonts w:ascii="Times New Roman" w:hAnsi="Times New Roman"/>
          <w:b/>
          <w:sz w:val="28"/>
          <w:szCs w:val="28"/>
        </w:rPr>
        <w:t>Об утверждении плана приема 2012-2013 уч.г., учебного плана на  подготовительное отделение по магистратуре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58A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декан Е.Н. Салыгин)</w:t>
      </w:r>
    </w:p>
    <w:p w:rsidR="00440DA0" w:rsidRPr="00440DA0" w:rsidRDefault="00440DA0" w:rsidP="008C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DA0">
        <w:rPr>
          <w:rFonts w:ascii="Times New Roman" w:hAnsi="Times New Roman"/>
          <w:b/>
          <w:sz w:val="28"/>
          <w:szCs w:val="28"/>
        </w:rPr>
        <w:t xml:space="preserve">Об изменении </w:t>
      </w:r>
      <w:r>
        <w:rPr>
          <w:rFonts w:ascii="Times New Roman" w:hAnsi="Times New Roman"/>
          <w:b/>
          <w:sz w:val="28"/>
          <w:szCs w:val="28"/>
        </w:rPr>
        <w:t xml:space="preserve">сроков проведения итоговой государственной аттестации </w:t>
      </w:r>
      <w:r w:rsidRPr="00440DA0">
        <w:rPr>
          <w:rFonts w:ascii="Times New Roman" w:hAnsi="Times New Roman"/>
          <w:b/>
          <w:sz w:val="28"/>
          <w:szCs w:val="28"/>
        </w:rPr>
        <w:t>магистров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58A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декан Е.Н. Салыгин)</w:t>
      </w:r>
    </w:p>
    <w:p w:rsidR="00440DA0" w:rsidRPr="00440DA0" w:rsidRDefault="00440DA0" w:rsidP="008C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DA0">
        <w:rPr>
          <w:rFonts w:ascii="Times New Roman" w:hAnsi="Times New Roman"/>
          <w:b/>
          <w:sz w:val="28"/>
          <w:szCs w:val="28"/>
        </w:rPr>
        <w:t>Об утверждении РУП бакалавров 2-4 курсов, специалистов 3-5 курсов, магистров 1-2 курсов на 2012-2013 уч.г.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58A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декан Е.Н. Салыгин)</w:t>
      </w:r>
    </w:p>
    <w:p w:rsidR="00440DA0" w:rsidRPr="00440DA0" w:rsidRDefault="00440DA0" w:rsidP="008C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DA0">
        <w:rPr>
          <w:rFonts w:ascii="Times New Roman" w:hAnsi="Times New Roman"/>
          <w:b/>
          <w:sz w:val="28"/>
          <w:szCs w:val="28"/>
        </w:rPr>
        <w:t>Об утверждении БУП бакалавров 2012-2016 г.г. обучения и РУП бакалавров 1 курса на 2012-2013 уч.г.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58A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декан Е.Н. Салыгин)</w:t>
      </w:r>
    </w:p>
    <w:p w:rsidR="00440DA0" w:rsidRPr="00440DA0" w:rsidRDefault="00440DA0" w:rsidP="008C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DA0">
        <w:rPr>
          <w:rFonts w:ascii="Times New Roman" w:hAnsi="Times New Roman"/>
          <w:b/>
          <w:sz w:val="28"/>
          <w:szCs w:val="28"/>
        </w:rPr>
        <w:t xml:space="preserve">Об </w:t>
      </w:r>
      <w:r w:rsidRPr="00DA3359">
        <w:rPr>
          <w:rFonts w:ascii="Times New Roman" w:hAnsi="Times New Roman"/>
          <w:b/>
          <w:bCs/>
          <w:noProof/>
          <w:sz w:val="28"/>
          <w:szCs w:val="28"/>
        </w:rPr>
        <w:t>утверждении тем диссертационного исследования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440DA0">
        <w:rPr>
          <w:rFonts w:ascii="Times New Roman" w:hAnsi="Times New Roman"/>
          <w:bCs/>
          <w:i/>
          <w:noProof/>
          <w:sz w:val="28"/>
          <w:szCs w:val="28"/>
        </w:rPr>
        <w:t>(</w:t>
      </w:r>
      <w:r>
        <w:rPr>
          <w:rFonts w:ascii="Times New Roman" w:hAnsi="Times New Roman"/>
          <w:bCs/>
          <w:noProof/>
          <w:sz w:val="28"/>
          <w:szCs w:val="28"/>
        </w:rPr>
        <w:t>з</w:t>
      </w:r>
      <w:r>
        <w:rPr>
          <w:rFonts w:ascii="Times New Roman" w:hAnsi="Times New Roman"/>
          <w:bCs/>
          <w:i/>
          <w:noProof/>
          <w:sz w:val="28"/>
          <w:szCs w:val="28"/>
        </w:rPr>
        <w:t>аведующие кафедрами, научные руководители)</w:t>
      </w:r>
    </w:p>
    <w:p w:rsidR="00440DA0" w:rsidRPr="00440DA0" w:rsidRDefault="00440DA0" w:rsidP="008C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DA0">
        <w:rPr>
          <w:rFonts w:ascii="Times New Roman" w:hAnsi="Times New Roman"/>
          <w:b/>
          <w:sz w:val="28"/>
          <w:szCs w:val="28"/>
        </w:rPr>
        <w:t xml:space="preserve">О создании комиссии для доработки образовательного стандарта НИУ ВШЭ по направлению 030900.62 «юриспруденция»  </w:t>
      </w:r>
      <w:r w:rsidRPr="00440DA0">
        <w:rPr>
          <w:rFonts w:ascii="Times New Roman" w:hAnsi="Times New Roman"/>
          <w:i/>
          <w:sz w:val="28"/>
          <w:szCs w:val="28"/>
        </w:rPr>
        <w:t>(декан Е.Н. Салыгин)</w:t>
      </w:r>
    </w:p>
    <w:p w:rsidR="00440DA0" w:rsidRPr="00721A8C" w:rsidRDefault="0026075A" w:rsidP="008C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6075A">
        <w:rPr>
          <w:rFonts w:ascii="Times New Roman" w:hAnsi="Times New Roman"/>
          <w:b/>
          <w:sz w:val="28"/>
          <w:szCs w:val="28"/>
        </w:rPr>
        <w:t>Об утверждении программ учебных дисциплин</w:t>
      </w:r>
      <w:r w:rsidRPr="00D630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0DA0" w:rsidRPr="00440DA0">
        <w:rPr>
          <w:rFonts w:ascii="Times New Roman" w:hAnsi="Times New Roman"/>
          <w:i/>
          <w:sz w:val="28"/>
          <w:szCs w:val="28"/>
        </w:rPr>
        <w:t>(</w:t>
      </w:r>
      <w:r w:rsidR="00721A8C" w:rsidRPr="00721A8C">
        <w:rPr>
          <w:rFonts w:ascii="Times New Roman" w:hAnsi="Times New Roman"/>
          <w:i/>
          <w:sz w:val="28"/>
          <w:szCs w:val="28"/>
        </w:rPr>
        <w:t>Председатель секции «Право» УМС НИУ «ВШЭ» А.С. Шаталов</w:t>
      </w:r>
      <w:r w:rsidR="00440DA0" w:rsidRPr="00440DA0">
        <w:rPr>
          <w:rFonts w:ascii="Times New Roman" w:hAnsi="Times New Roman"/>
          <w:i/>
          <w:sz w:val="28"/>
          <w:szCs w:val="28"/>
        </w:rPr>
        <w:t>)</w:t>
      </w:r>
    </w:p>
    <w:p w:rsidR="00440DA0" w:rsidRPr="00440DA0" w:rsidRDefault="00440DA0" w:rsidP="008C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DA0">
        <w:rPr>
          <w:rFonts w:ascii="Times New Roman" w:hAnsi="Times New Roman"/>
          <w:b/>
          <w:sz w:val="28"/>
          <w:szCs w:val="28"/>
        </w:rPr>
        <w:t>Разное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58A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декан Е.Н. Салыгин)</w:t>
      </w:r>
    </w:p>
    <w:p w:rsidR="006C69E7" w:rsidRDefault="006C69E7" w:rsidP="00825865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69E7" w:rsidRPr="00DA3359" w:rsidRDefault="006C69E7" w:rsidP="00825865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58" w:type="dxa"/>
        <w:tblInd w:w="-252" w:type="dxa"/>
        <w:tblLayout w:type="fixed"/>
        <w:tblLook w:val="01E0"/>
      </w:tblPr>
      <w:tblGrid>
        <w:gridCol w:w="3337"/>
        <w:gridCol w:w="6521"/>
      </w:tblGrid>
      <w:tr w:rsidR="00E51FB2" w:rsidTr="007938EA">
        <w:tc>
          <w:tcPr>
            <w:tcW w:w="3337" w:type="dxa"/>
            <w:hideMark/>
          </w:tcPr>
          <w:p w:rsidR="00A25A0B" w:rsidRDefault="00E51FB2" w:rsidP="00FA5C50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СЛУШАЛИ:   </w:t>
            </w:r>
          </w:p>
          <w:p w:rsidR="005A1560" w:rsidRDefault="005A1560" w:rsidP="00FA5C50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1FB2" w:rsidRDefault="00A25A0B" w:rsidP="00FA5C50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  <w:r w:rsidR="00E51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521" w:type="dxa"/>
            <w:hideMark/>
          </w:tcPr>
          <w:p w:rsidR="002033CF" w:rsidRPr="00FA4E51" w:rsidRDefault="00FA4E51" w:rsidP="002033CF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Декана факультета права Е.Н. Салыгина; секретаря Ученого совета факультета права С.А. Маркунцова </w:t>
            </w:r>
            <w:r w:rsidRPr="00FA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вопросу о конкурсе ППС</w:t>
            </w:r>
            <w:r w:rsidRPr="00FA4E51">
              <w:rPr>
                <w:sz w:val="28"/>
                <w:szCs w:val="28"/>
              </w:rPr>
              <w:t>.</w:t>
            </w:r>
          </w:p>
          <w:p w:rsidR="005A1560" w:rsidRPr="00355175" w:rsidRDefault="00733FBB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175">
              <w:rPr>
                <w:rFonts w:ascii="Times New Roman" w:hAnsi="Times New Roman"/>
                <w:sz w:val="28"/>
                <w:szCs w:val="28"/>
              </w:rPr>
              <w:t>.</w:t>
            </w:r>
            <w:r w:rsidR="002033CF" w:rsidRPr="00355175">
              <w:rPr>
                <w:sz w:val="28"/>
                <w:szCs w:val="28"/>
              </w:rPr>
              <w:t xml:space="preserve"> </w:t>
            </w:r>
            <w:r w:rsidR="005A1560" w:rsidRPr="00355175">
              <w:rPr>
                <w:rFonts w:ascii="Times New Roman" w:hAnsi="Times New Roman"/>
                <w:sz w:val="28"/>
                <w:szCs w:val="28"/>
              </w:rPr>
              <w:t xml:space="preserve">Рекомендовать Ученому совету НИУ ВШЭ  избрать по конкурсу ППС на должность профессора по кафедре предпринимательского права к.ю.н., профессора </w:t>
            </w:r>
            <w:r w:rsidR="00FA4E51" w:rsidRPr="00FA4E51">
              <w:rPr>
                <w:rFonts w:ascii="Times New Roman" w:hAnsi="Times New Roman"/>
                <w:sz w:val="28"/>
                <w:szCs w:val="28"/>
              </w:rPr>
              <w:t>кафедры предпринимательского права</w:t>
            </w:r>
            <w:r w:rsidR="00FA4E51" w:rsidRPr="00355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560" w:rsidRPr="00355175">
              <w:rPr>
                <w:rFonts w:ascii="Times New Roman" w:hAnsi="Times New Roman"/>
                <w:sz w:val="28"/>
                <w:szCs w:val="28"/>
              </w:rPr>
              <w:t>А.А. Вишневского сроком на 5 лет</w:t>
            </w:r>
            <w:r w:rsidR="005A1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560"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 профессора по кафедре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предпринимательского права к.ю.н., профессора </w:t>
            </w:r>
            <w:r w:rsidR="00FA4E51" w:rsidRPr="00FA4E51">
              <w:rPr>
                <w:rFonts w:ascii="Times New Roman" w:hAnsi="Times New Roman"/>
                <w:sz w:val="28"/>
                <w:szCs w:val="28"/>
              </w:rPr>
              <w:t>кафедры предпринимательского права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К.Ю. Тотьева сроком на 5 лет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 профессора по кафедре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судебной власти и организации правосудия д.ю.н., профессора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>ы 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Н.А.Колоколова сроком на 1 год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 профессора по кафедре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судебной власти и организации правосудия д.ю.н., профессора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>ы судебной власти и организации правосудия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А.В.Нестерова сроком на 5 лет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lastRenderedPageBreak/>
              <w:t>Рекомендовать Ученому совету НИУ ВШЭ  избрать по конкурсу ППС на должность профессора по кафедре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теории права и сравнительного правоведения д.ю.н., профессора 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ы теории права и сравнительного правоведения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И.Ю. Богдановскую сроком на 5 лет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Pr="00B429AD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AD">
              <w:rPr>
                <w:rFonts w:ascii="Times New Roman" w:hAnsi="Times New Roman"/>
                <w:sz w:val="28"/>
                <w:szCs w:val="28"/>
              </w:rPr>
              <w:t xml:space="preserve">Рекомендовать Ученому совету НИУ ВШЭ  избрать по конкурсу ППС на должность профессора по кафедре теории права и сравнительного правоведения д.ю.н., профессор 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ы теории права и сравнительного правоведения </w:t>
            </w:r>
            <w:r w:rsidRPr="00B429AD">
              <w:rPr>
                <w:rFonts w:ascii="Times New Roman" w:hAnsi="Times New Roman"/>
                <w:sz w:val="28"/>
                <w:szCs w:val="28"/>
              </w:rPr>
              <w:t>В.А.Конявского сроком на 1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 профессора по кафедре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теории права и сравнительного правоведения к.ю.н., доцента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>ы теории права и сравнительного правоведения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Л.К.Терещенко сроком на 1 год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 профессора по кафедре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теории права и сравнительного правоведения д.ю.н., профессора 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ы теории права и сравнительного правоведения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А.С. Тумановой сроком на 5 лет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lastRenderedPageBreak/>
              <w:t>Рекомендовать Ученому совету НИУ ВШЭ  избрать по конкурсу ППС на должность профессора по кафедре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уголовного права д.ю.н., профессора 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кафедры уголовного права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В.Ф. Цепелева сроком на 1 год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 профессора по кафедре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финансового права д.ю.н., профессора 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ы финансового права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А.А.Ялбулганова сроком на 5 лет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 профессора по кафедре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конституционного и муниципального права д.ю.н., профессора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 кафедры конституционного и муниципального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В.А.Кряжкова сроком на 5 лет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Pr="00B429AD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AD">
              <w:rPr>
                <w:rFonts w:ascii="Times New Roman" w:hAnsi="Times New Roman"/>
                <w:sz w:val="28"/>
                <w:szCs w:val="28"/>
              </w:rPr>
              <w:t xml:space="preserve">Рекомендовать Ученому совету НИУ ВШЭ  избрать по конкурсу ППС на должность профессора по кафедре международного права к.ю.н., профессора </w:t>
            </w:r>
            <w:r w:rsidR="00FA4E51" w:rsidRPr="00B429AD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>ы</w:t>
            </w:r>
            <w:r w:rsidR="00FA4E51" w:rsidRPr="00B429AD">
              <w:rPr>
                <w:rFonts w:ascii="Times New Roman" w:hAnsi="Times New Roman"/>
                <w:sz w:val="28"/>
                <w:szCs w:val="28"/>
              </w:rPr>
              <w:t xml:space="preserve"> международного права </w:t>
            </w:r>
            <w:r w:rsidRPr="00B429AD">
              <w:rPr>
                <w:rFonts w:ascii="Times New Roman" w:hAnsi="Times New Roman"/>
                <w:sz w:val="28"/>
                <w:szCs w:val="28"/>
              </w:rPr>
              <w:t>О.Н.Лопатину сроком на 5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  <w:r w:rsidRPr="00B42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 профессора по кафедре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международного права д.ю.н., профессора </w:t>
            </w:r>
            <w:r w:rsidR="00FA4E51" w:rsidRPr="00B429AD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>ы</w:t>
            </w:r>
            <w:r w:rsidR="00FA4E51" w:rsidRPr="00B429AD">
              <w:rPr>
                <w:rFonts w:ascii="Times New Roman" w:hAnsi="Times New Roman"/>
                <w:sz w:val="28"/>
                <w:szCs w:val="28"/>
              </w:rPr>
              <w:t xml:space="preserve"> международного </w:t>
            </w:r>
            <w:r w:rsidR="00FA4E51" w:rsidRPr="00B429AD">
              <w:rPr>
                <w:rFonts w:ascii="Times New Roman" w:hAnsi="Times New Roman"/>
                <w:sz w:val="28"/>
                <w:szCs w:val="28"/>
              </w:rPr>
              <w:lastRenderedPageBreak/>
              <w:t>права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Ю.С.Ромашева сроком на 5 лет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 профессора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9F4C43">
              <w:rPr>
                <w:rFonts w:ascii="Times New Roman" w:hAnsi="Times New Roman"/>
                <w:sz w:val="28"/>
                <w:szCs w:val="28"/>
              </w:rPr>
              <w:t xml:space="preserve">кафедре </w:t>
            </w:r>
            <w:r>
              <w:rPr>
                <w:rFonts w:ascii="Times New Roman" w:hAnsi="Times New Roman"/>
                <w:sz w:val="28"/>
                <w:szCs w:val="28"/>
              </w:rPr>
              <w:t>трудового</w:t>
            </w:r>
            <w:r w:rsidRPr="009F4C43">
              <w:rPr>
                <w:rFonts w:ascii="Times New Roman" w:hAnsi="Times New Roman"/>
                <w:sz w:val="28"/>
                <w:szCs w:val="28"/>
              </w:rPr>
              <w:t xml:space="preserve"> права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F4C43">
              <w:rPr>
                <w:rFonts w:ascii="Times New Roman" w:hAnsi="Times New Roman"/>
                <w:bCs/>
                <w:sz w:val="28"/>
                <w:szCs w:val="28"/>
              </w:rPr>
              <w:t>.ю.н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профессора 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>ы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E51">
              <w:rPr>
                <w:rFonts w:ascii="Times New Roman" w:hAnsi="Times New Roman"/>
                <w:sz w:val="28"/>
                <w:szCs w:val="28"/>
              </w:rPr>
              <w:t>трудового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 xml:space="preserve">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М.О.Буянову сроком на 1 год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Pr="009F4C43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 профессора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4C43">
              <w:rPr>
                <w:rFonts w:ascii="Times New Roman" w:hAnsi="Times New Roman"/>
                <w:sz w:val="28"/>
                <w:szCs w:val="28"/>
              </w:rPr>
              <w:t xml:space="preserve">по кафедре </w:t>
            </w:r>
            <w:r>
              <w:rPr>
                <w:rFonts w:ascii="Times New Roman" w:hAnsi="Times New Roman"/>
                <w:sz w:val="28"/>
                <w:szCs w:val="28"/>
              </w:rPr>
              <w:t>трудового</w:t>
            </w:r>
            <w:r w:rsidRPr="009F4C43">
              <w:rPr>
                <w:rFonts w:ascii="Times New Roman" w:hAnsi="Times New Roman"/>
                <w:sz w:val="28"/>
                <w:szCs w:val="28"/>
              </w:rPr>
              <w:t xml:space="preserve"> права </w:t>
            </w:r>
            <w:r w:rsidRPr="009F4C43">
              <w:rPr>
                <w:rFonts w:ascii="Times New Roman" w:hAnsi="Times New Roman"/>
                <w:bCs/>
                <w:sz w:val="28"/>
                <w:szCs w:val="28"/>
              </w:rPr>
              <w:t xml:space="preserve">к.ю.н., профессора 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>ы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E51">
              <w:rPr>
                <w:rFonts w:ascii="Times New Roman" w:hAnsi="Times New Roman"/>
                <w:sz w:val="28"/>
                <w:szCs w:val="28"/>
              </w:rPr>
              <w:t>трудового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 xml:space="preserve"> права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Б.А. </w:t>
            </w:r>
            <w:r w:rsidRPr="00FE526B">
              <w:rPr>
                <w:rFonts w:ascii="Times New Roman" w:hAnsi="Times New Roman"/>
                <w:bCs/>
                <w:sz w:val="28"/>
                <w:szCs w:val="28"/>
              </w:rPr>
              <w:t>Горохова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сроком на 5 лет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 профессора по кафедре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административного права д.ю.н., профессора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>ы административного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И.В. Панову сроком на 5 лет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Pr="00355175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175">
              <w:rPr>
                <w:rFonts w:ascii="Times New Roman" w:hAnsi="Times New Roman"/>
                <w:sz w:val="28"/>
                <w:szCs w:val="28"/>
              </w:rPr>
              <w:t xml:space="preserve">Рекомендовать Ученому совету НИУ ВШЭ  избрать по конкурсу ППС на должность профессора по кафедре административного права д.ю.н., профессора 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>ы административного права</w:t>
            </w:r>
            <w:r w:rsidR="00FA4E51" w:rsidRPr="00355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175">
              <w:rPr>
                <w:rFonts w:ascii="Times New Roman" w:hAnsi="Times New Roman"/>
                <w:sz w:val="28"/>
                <w:szCs w:val="28"/>
              </w:rPr>
              <w:t>В.Н.Соловьева сроком на 5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 профессора по кафедре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административного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права д.ю.н., профессора 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ы административного права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М.Н. Прудникова сроком на 1 год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5A1560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C43">
              <w:rPr>
                <w:rFonts w:ascii="Times New Roman" w:hAnsi="Times New Roman"/>
                <w:sz w:val="28"/>
                <w:szCs w:val="28"/>
              </w:rPr>
              <w:t xml:space="preserve">Рекомендовать Ученому совету НИУ ВШЭ  избрать по конкурсу ППС на должность профессора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базовой </w:t>
            </w:r>
            <w:r w:rsidRPr="009F4C43">
              <w:rPr>
                <w:rFonts w:ascii="Times New Roman" w:hAnsi="Times New Roman"/>
                <w:sz w:val="28"/>
                <w:szCs w:val="28"/>
              </w:rPr>
              <w:t>кафедре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Федеральной антимонопольной службы к.ю.н., профессора</w:t>
            </w:r>
            <w:r w:rsidR="00FA4E51">
              <w:rPr>
                <w:rFonts w:ascii="Times New Roman" w:hAnsi="Times New Roman"/>
                <w:sz w:val="28"/>
                <w:szCs w:val="28"/>
              </w:rPr>
              <w:t xml:space="preserve"> базовой </w:t>
            </w:r>
            <w:r w:rsidR="00FA4E51" w:rsidRPr="009F4C43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FA4E51">
              <w:rPr>
                <w:rFonts w:ascii="Times New Roman" w:hAnsi="Times New Roman"/>
                <w:sz w:val="28"/>
                <w:szCs w:val="28"/>
              </w:rPr>
              <w:t>ы Федеральной антимонопольной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А.Г. Сушкевича сроком на 1 год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единогласно);</w:t>
            </w:r>
          </w:p>
          <w:p w:rsidR="00733FBB" w:rsidRDefault="005A1560" w:rsidP="005A1560">
            <w:pPr>
              <w:pStyle w:val="a3"/>
              <w:numPr>
                <w:ilvl w:val="0"/>
                <w:numId w:val="2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AD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 профессора по кафедре английского языка при факультете права к.ю.н., профессора И.И. Чиронову</w:t>
            </w:r>
            <w:r w:rsidR="00C11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147A" w:rsidRPr="00B429AD">
              <w:rPr>
                <w:rFonts w:ascii="Times New Roman" w:hAnsi="Times New Roman"/>
                <w:sz w:val="28"/>
                <w:szCs w:val="28"/>
              </w:rPr>
              <w:t>кафедр</w:t>
            </w:r>
            <w:r w:rsidR="00C1147A">
              <w:rPr>
                <w:rFonts w:ascii="Times New Roman" w:hAnsi="Times New Roman"/>
                <w:sz w:val="28"/>
                <w:szCs w:val="28"/>
              </w:rPr>
              <w:t>ы</w:t>
            </w:r>
            <w:r w:rsidR="00C1147A" w:rsidRPr="00B429AD">
              <w:rPr>
                <w:rFonts w:ascii="Times New Roman" w:hAnsi="Times New Roman"/>
                <w:sz w:val="28"/>
                <w:szCs w:val="28"/>
              </w:rPr>
              <w:t xml:space="preserve"> английского языка при факультете права</w:t>
            </w:r>
            <w:r w:rsidRPr="00B429AD">
              <w:rPr>
                <w:rFonts w:ascii="Times New Roman" w:hAnsi="Times New Roman"/>
                <w:sz w:val="28"/>
                <w:szCs w:val="28"/>
              </w:rPr>
              <w:t xml:space="preserve"> сроком на 1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657">
              <w:rPr>
                <w:rFonts w:ascii="Times New Roman" w:hAnsi="Times New Roman"/>
                <w:sz w:val="28"/>
                <w:szCs w:val="28"/>
              </w:rPr>
              <w:t>(принято единогласно)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1A8C" w:rsidRPr="00E125AC" w:rsidRDefault="00721A8C" w:rsidP="00721A8C">
            <w:pPr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5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Принято единогласно.</w:t>
            </w:r>
          </w:p>
          <w:p w:rsidR="00721A8C" w:rsidRPr="00721A8C" w:rsidRDefault="00721A8C" w:rsidP="00721A8C">
            <w:p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FB2" w:rsidTr="007938EA">
        <w:tc>
          <w:tcPr>
            <w:tcW w:w="3337" w:type="dxa"/>
            <w:hideMark/>
          </w:tcPr>
          <w:p w:rsidR="00E51FB2" w:rsidRPr="001A0187" w:rsidRDefault="00E51FB2" w:rsidP="001A0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25865" w:rsidRPr="005848DD" w:rsidRDefault="00825865" w:rsidP="00DD161F">
            <w:pPr>
              <w:tabs>
                <w:tab w:val="left" w:pos="5909"/>
                <w:tab w:val="left" w:pos="6051"/>
              </w:tabs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FB2" w:rsidTr="007938EA">
        <w:tc>
          <w:tcPr>
            <w:tcW w:w="3337" w:type="dxa"/>
            <w:hideMark/>
          </w:tcPr>
          <w:p w:rsidR="00E51FB2" w:rsidRPr="00733FBB" w:rsidRDefault="00E51FB2" w:rsidP="00733FBB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 СЛУШАЛИ: </w:t>
            </w:r>
          </w:p>
        </w:tc>
        <w:tc>
          <w:tcPr>
            <w:tcW w:w="6521" w:type="dxa"/>
            <w:hideMark/>
          </w:tcPr>
          <w:p w:rsidR="00812280" w:rsidRPr="00733FBB" w:rsidRDefault="00355175" w:rsidP="005A1560">
            <w:pPr>
              <w:tabs>
                <w:tab w:val="left" w:pos="5626"/>
                <w:tab w:val="left" w:pos="5801"/>
              </w:tabs>
              <w:spacing w:before="100" w:beforeAutospacing="1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80D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Салыгина по 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утверждениии учебного плана, </w:t>
            </w:r>
            <w:r w:rsidR="00D61C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контрольных цифр приема на подготовительное отделение </w:t>
            </w:r>
            <w:r w:rsidR="008B2073">
              <w:rPr>
                <w:rFonts w:ascii="Times New Roman" w:hAnsi="Times New Roman"/>
                <w:sz w:val="28"/>
                <w:szCs w:val="28"/>
              </w:rPr>
              <w:t>в магистратуру.</w:t>
            </w:r>
          </w:p>
        </w:tc>
      </w:tr>
      <w:tr w:rsidR="00E51FB2" w:rsidTr="007938EA">
        <w:trPr>
          <w:trHeight w:val="525"/>
        </w:trPr>
        <w:tc>
          <w:tcPr>
            <w:tcW w:w="3337" w:type="dxa"/>
            <w:hideMark/>
          </w:tcPr>
          <w:p w:rsidR="00E51FB2" w:rsidRDefault="00E51FB2" w:rsidP="00FA5C50">
            <w:pPr>
              <w:tabs>
                <w:tab w:val="left" w:pos="2520"/>
              </w:tabs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1" w:type="dxa"/>
            <w:hideMark/>
          </w:tcPr>
          <w:p w:rsidR="00D22FA2" w:rsidRDefault="00AD6712" w:rsidP="00721A8C">
            <w:pPr>
              <w:pStyle w:val="3"/>
              <w:tabs>
                <w:tab w:val="left" w:pos="6051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Утвердить </w:t>
            </w:r>
            <w:r w:rsidR="00355175">
              <w:rPr>
                <w:sz w:val="28"/>
                <w:szCs w:val="28"/>
              </w:rPr>
              <w:t>учебный план,  контрольные цифры приема на подготовительное отделение в магистратуру.</w:t>
            </w:r>
          </w:p>
          <w:p w:rsidR="00721A8C" w:rsidRPr="00E125AC" w:rsidRDefault="00721A8C" w:rsidP="00721A8C">
            <w:pPr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5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Принято единогласно.</w:t>
            </w:r>
          </w:p>
          <w:p w:rsidR="00355175" w:rsidRPr="00802FB8" w:rsidRDefault="00355175" w:rsidP="00355175">
            <w:pPr>
              <w:pStyle w:val="3"/>
              <w:tabs>
                <w:tab w:val="left" w:pos="6051"/>
              </w:tabs>
              <w:spacing w:after="0" w:line="360" w:lineRule="auto"/>
              <w:ind w:left="34"/>
              <w:jc w:val="both"/>
              <w:rPr>
                <w:bCs/>
                <w:sz w:val="28"/>
                <w:szCs w:val="28"/>
              </w:rPr>
            </w:pPr>
          </w:p>
        </w:tc>
      </w:tr>
      <w:tr w:rsidR="00E51FB2" w:rsidTr="007938EA">
        <w:tc>
          <w:tcPr>
            <w:tcW w:w="3337" w:type="dxa"/>
            <w:hideMark/>
          </w:tcPr>
          <w:p w:rsidR="00E51FB2" w:rsidRDefault="00E51FB2" w:rsidP="00FA5C50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СЛУШАЛИ: </w:t>
            </w:r>
          </w:p>
          <w:p w:rsidR="003441DB" w:rsidRDefault="003441DB" w:rsidP="00FA5C50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812280" w:rsidRPr="005848DD" w:rsidRDefault="00355175" w:rsidP="005A1560">
            <w:pPr>
              <w:tabs>
                <w:tab w:val="left" w:pos="5626"/>
                <w:tab w:val="left" w:pos="5801"/>
              </w:tabs>
              <w:spacing w:before="100" w:beforeAutospacing="1" w:after="0"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80D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Салыгина по 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047971" w:rsidRPr="00047971">
              <w:rPr>
                <w:rFonts w:ascii="Times New Roman" w:hAnsi="Times New Roman"/>
                <w:sz w:val="28"/>
                <w:szCs w:val="28"/>
              </w:rPr>
              <w:t>изменении сроков проведения итоговой государственной аттестации магистров</w:t>
            </w:r>
            <w:r w:rsidR="004D0E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51FB2" w:rsidTr="007938EA">
        <w:trPr>
          <w:trHeight w:val="525"/>
        </w:trPr>
        <w:tc>
          <w:tcPr>
            <w:tcW w:w="3337" w:type="dxa"/>
            <w:hideMark/>
          </w:tcPr>
          <w:p w:rsidR="00E51FB2" w:rsidRDefault="00E51FB2" w:rsidP="00FA5C50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1" w:type="dxa"/>
          </w:tcPr>
          <w:p w:rsidR="00D22FA2" w:rsidRDefault="00AD6712" w:rsidP="00C72CBE">
            <w:pPr>
              <w:tabs>
                <w:tab w:val="left" w:pos="6051"/>
                <w:tab w:val="left" w:pos="629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Утвердить</w:t>
            </w:r>
            <w:r w:rsidR="00D22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0E18">
              <w:rPr>
                <w:rFonts w:ascii="Times New Roman" w:hAnsi="Times New Roman"/>
                <w:sz w:val="28"/>
                <w:szCs w:val="28"/>
              </w:rPr>
              <w:t>сроки проведения итоговой государственной аттестации магистров</w:t>
            </w:r>
            <w:r w:rsidR="007E759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E759D" w:rsidRDefault="007E759D" w:rsidP="00C72CBE">
            <w:pPr>
              <w:tabs>
                <w:tab w:val="left" w:pos="6051"/>
                <w:tab w:val="left" w:pos="629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Итоговый государственный экзамен по дисциплине (для магистерских программ «Публичное право», «Корпоративный юрист»): </w:t>
            </w:r>
            <w:r w:rsidR="0004797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– 16 июня 2012 года;</w:t>
            </w:r>
          </w:p>
          <w:p w:rsidR="007E759D" w:rsidRDefault="007E759D" w:rsidP="00C72CBE">
            <w:pPr>
              <w:tabs>
                <w:tab w:val="left" w:pos="6051"/>
                <w:tab w:val="left" w:pos="629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Междисциплинарный экзамен по направлению подготовки (для магистерских программ «Правовая информатика», «Финансовое, налоговое и таможенное право»): </w:t>
            </w:r>
            <w:r w:rsidR="0004797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– 16 июня 2012 года;</w:t>
            </w:r>
          </w:p>
          <w:p w:rsidR="00C72CBE" w:rsidRDefault="007E759D" w:rsidP="00C72CBE">
            <w:pPr>
              <w:tabs>
                <w:tab w:val="left" w:pos="6051"/>
                <w:tab w:val="left" w:pos="629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Защита магистерских диссертаций: 9 июня – 2</w:t>
            </w:r>
            <w:r w:rsidR="0004797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2012 года.</w:t>
            </w:r>
          </w:p>
          <w:p w:rsidR="00721A8C" w:rsidRPr="00E125AC" w:rsidRDefault="00721A8C" w:rsidP="00721A8C">
            <w:pPr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5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Принято единогласно.</w:t>
            </w:r>
          </w:p>
          <w:p w:rsidR="00C72CBE" w:rsidRPr="007E759D" w:rsidRDefault="00C72CBE" w:rsidP="00047971">
            <w:pPr>
              <w:tabs>
                <w:tab w:val="left" w:pos="6051"/>
                <w:tab w:val="left" w:pos="629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FB2" w:rsidTr="007938EA">
        <w:tc>
          <w:tcPr>
            <w:tcW w:w="3337" w:type="dxa"/>
            <w:hideMark/>
          </w:tcPr>
          <w:p w:rsidR="00E51FB2" w:rsidRDefault="00E51FB2" w:rsidP="00FA5C50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СЛУШАЛИ: </w:t>
            </w:r>
          </w:p>
        </w:tc>
        <w:tc>
          <w:tcPr>
            <w:tcW w:w="6521" w:type="dxa"/>
            <w:hideMark/>
          </w:tcPr>
          <w:p w:rsidR="00812280" w:rsidRPr="00934B92" w:rsidRDefault="00047971" w:rsidP="005A1560">
            <w:pPr>
              <w:tabs>
                <w:tab w:val="left" w:pos="5626"/>
                <w:tab w:val="left" w:pos="5801"/>
              </w:tabs>
              <w:spacing w:before="100" w:beforeAutospacing="1" w:after="0"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80D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Салыгина по 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 </w:t>
            </w:r>
            <w:r w:rsidR="0014480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Pr="00047971">
              <w:rPr>
                <w:rFonts w:ascii="Times New Roman" w:hAnsi="Times New Roman"/>
                <w:sz w:val="28"/>
                <w:szCs w:val="28"/>
              </w:rPr>
              <w:t>РУП бакалавров 2-4 курсов, специалистов 3-5 курсов, магистров 1-2 курсов на 2012-2013 уч.г.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4480F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</w:tr>
      <w:tr w:rsidR="00E51FB2" w:rsidTr="007938EA">
        <w:trPr>
          <w:trHeight w:val="2463"/>
        </w:trPr>
        <w:tc>
          <w:tcPr>
            <w:tcW w:w="3337" w:type="dxa"/>
            <w:hideMark/>
          </w:tcPr>
          <w:p w:rsidR="00271632" w:rsidRDefault="00E51FB2" w:rsidP="00FA5C50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ПОСТАНОВИЛИ:</w:t>
            </w:r>
          </w:p>
          <w:p w:rsidR="00271632" w:rsidRDefault="00271632" w:rsidP="00FA5C50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32" w:rsidRPr="00271632" w:rsidRDefault="00271632" w:rsidP="00271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B2" w:rsidRPr="00271632" w:rsidRDefault="00E51FB2" w:rsidP="00271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047971" w:rsidRDefault="0014480F" w:rsidP="008C0A77">
            <w:pPr>
              <w:pStyle w:val="a3"/>
              <w:numPr>
                <w:ilvl w:val="0"/>
                <w:numId w:val="3"/>
              </w:num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Утвердить с учетом замечаний </w:t>
            </w:r>
            <w:r w:rsidR="00047971">
              <w:rPr>
                <w:rFonts w:ascii="Times New Roman" w:hAnsi="Times New Roman"/>
                <w:sz w:val="28"/>
                <w:szCs w:val="28"/>
              </w:rPr>
              <w:t>РУП 1, 2 курсов 5-и магистерских программ,</w:t>
            </w:r>
          </w:p>
          <w:p w:rsidR="00401331" w:rsidRDefault="00047971" w:rsidP="008C0A77">
            <w:pPr>
              <w:pStyle w:val="a3"/>
              <w:numPr>
                <w:ilvl w:val="0"/>
                <w:numId w:val="3"/>
              </w:num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Отложить утверждение РУП программы «Корпоративный юрист» до следующего заседания Ученого совета;</w:t>
            </w:r>
          </w:p>
          <w:p w:rsidR="00047971" w:rsidRDefault="00047971" w:rsidP="008C0A77">
            <w:pPr>
              <w:pStyle w:val="a3"/>
              <w:numPr>
                <w:ilvl w:val="0"/>
                <w:numId w:val="3"/>
              </w:num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Утвердить РУП программ 4,5 курсов специалитета;</w:t>
            </w:r>
          </w:p>
          <w:p w:rsidR="00047971" w:rsidRPr="00047971" w:rsidRDefault="00047971" w:rsidP="008C0A77">
            <w:pPr>
              <w:pStyle w:val="a3"/>
              <w:numPr>
                <w:ilvl w:val="0"/>
                <w:numId w:val="3"/>
              </w:num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Утвердить с учетом замечаний РУП программы 2, 4 курса бакалавриата </w:t>
            </w:r>
          </w:p>
          <w:p w:rsidR="0014480F" w:rsidRDefault="0014480F" w:rsidP="008C0A77">
            <w:pPr>
              <w:pStyle w:val="a3"/>
              <w:numPr>
                <w:ilvl w:val="0"/>
                <w:numId w:val="3"/>
              </w:num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Отложить утверждение </w:t>
            </w:r>
            <w:r w:rsidR="0004797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 бакалавров </w:t>
            </w:r>
            <w:r w:rsidR="00047971">
              <w:rPr>
                <w:rFonts w:ascii="Times New Roman" w:hAnsi="Times New Roman"/>
                <w:sz w:val="28"/>
                <w:szCs w:val="28"/>
              </w:rPr>
              <w:t xml:space="preserve">и специалистов 3 курса </w:t>
            </w:r>
            <w:r>
              <w:rPr>
                <w:rFonts w:ascii="Times New Roman" w:hAnsi="Times New Roman"/>
                <w:sz w:val="28"/>
                <w:szCs w:val="28"/>
              </w:rPr>
              <w:t>до следующего заседания Ученого совета.</w:t>
            </w:r>
          </w:p>
          <w:p w:rsidR="00721A8C" w:rsidRPr="00E125AC" w:rsidRDefault="00721A8C" w:rsidP="00721A8C">
            <w:pPr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5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Принято единогласно.</w:t>
            </w:r>
          </w:p>
          <w:p w:rsidR="00271632" w:rsidRPr="0014480F" w:rsidRDefault="00271632" w:rsidP="006545B5">
            <w:pPr>
              <w:pStyle w:val="a3"/>
              <w:spacing w:before="100" w:beforeAutospacing="1"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1FB2" w:rsidTr="007938EA">
        <w:trPr>
          <w:trHeight w:val="1507"/>
        </w:trPr>
        <w:tc>
          <w:tcPr>
            <w:tcW w:w="3337" w:type="dxa"/>
            <w:hideMark/>
          </w:tcPr>
          <w:p w:rsidR="00E51FB2" w:rsidRDefault="00E51FB2" w:rsidP="00FA5C50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СЛУШАЛИ: </w:t>
            </w:r>
          </w:p>
        </w:tc>
        <w:tc>
          <w:tcPr>
            <w:tcW w:w="6521" w:type="dxa"/>
            <w:hideMark/>
          </w:tcPr>
          <w:p w:rsidR="00C72CBE" w:rsidRPr="00401331" w:rsidRDefault="00047971" w:rsidP="005A1560">
            <w:p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80D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Салыгина по 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 Б</w:t>
            </w:r>
            <w:r w:rsidRPr="00047971">
              <w:rPr>
                <w:rFonts w:ascii="Times New Roman" w:hAnsi="Times New Roman"/>
                <w:sz w:val="28"/>
                <w:szCs w:val="28"/>
              </w:rPr>
              <w:t>УП бакалавров</w:t>
            </w:r>
            <w:r>
              <w:rPr>
                <w:rFonts w:ascii="Times New Roman" w:hAnsi="Times New Roman"/>
                <w:sz w:val="28"/>
                <w:szCs w:val="28"/>
              </w:rPr>
              <w:t>2012-2016г. И РУП 1 курса</w:t>
            </w:r>
            <w:r w:rsidR="0027163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405C6" w:rsidTr="007938EA">
        <w:trPr>
          <w:trHeight w:val="1507"/>
        </w:trPr>
        <w:tc>
          <w:tcPr>
            <w:tcW w:w="3337" w:type="dxa"/>
            <w:hideMark/>
          </w:tcPr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  <w:p w:rsidR="005405C6" w:rsidRDefault="005405C6" w:rsidP="00FA5C50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hideMark/>
          </w:tcPr>
          <w:p w:rsidR="005405C6" w:rsidRDefault="005405C6" w:rsidP="008C0A77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5C6">
              <w:rPr>
                <w:rFonts w:ascii="Times New Roman" w:hAnsi="Times New Roman"/>
                <w:sz w:val="28"/>
                <w:szCs w:val="28"/>
              </w:rPr>
              <w:t>Утвердить с учетом замечаний БУП бакалавров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05C6" w:rsidRDefault="005405C6" w:rsidP="008C0A77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5C6">
              <w:rPr>
                <w:rFonts w:ascii="Times New Roman" w:hAnsi="Times New Roman"/>
                <w:sz w:val="28"/>
                <w:szCs w:val="28"/>
              </w:rPr>
              <w:t xml:space="preserve">Утвердить 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405C6">
              <w:rPr>
                <w:rFonts w:ascii="Times New Roman" w:hAnsi="Times New Roman"/>
                <w:sz w:val="28"/>
                <w:szCs w:val="28"/>
              </w:rPr>
              <w:t>УП бакалавров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курса.</w:t>
            </w:r>
          </w:p>
          <w:p w:rsidR="00721A8C" w:rsidRDefault="00721A8C" w:rsidP="00721A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1A8C" w:rsidRPr="00E125AC" w:rsidRDefault="00721A8C" w:rsidP="00721A8C">
            <w:pPr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5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Принято единогласно.</w:t>
            </w:r>
          </w:p>
          <w:p w:rsidR="005405C6" w:rsidRPr="00D0780D" w:rsidRDefault="005405C6" w:rsidP="00C72CBE">
            <w:p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C6" w:rsidTr="007938EA">
        <w:trPr>
          <w:trHeight w:val="1507"/>
        </w:trPr>
        <w:tc>
          <w:tcPr>
            <w:tcW w:w="3337" w:type="dxa"/>
            <w:hideMark/>
          </w:tcPr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СЛУШАЛИ:</w:t>
            </w:r>
          </w:p>
          <w:p w:rsidR="005405C6" w:rsidRDefault="005405C6" w:rsidP="00FA5C50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hideMark/>
          </w:tcPr>
          <w:p w:rsidR="005405C6" w:rsidRPr="00D0780D" w:rsidRDefault="005405C6" w:rsidP="00AF3491">
            <w:p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80D">
              <w:rPr>
                <w:rFonts w:ascii="Times New Roman" w:hAnsi="Times New Roman"/>
                <w:sz w:val="28"/>
                <w:szCs w:val="28"/>
              </w:rPr>
              <w:t>Декана факультета права Е.Н. Салыгина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заведующих</w:t>
            </w:r>
            <w:r w:rsidRPr="00934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кафе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34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рами; научных руководителей </w:t>
            </w:r>
            <w:r w:rsidRPr="00D0780D">
              <w:rPr>
                <w:rFonts w:ascii="Times New Roman" w:hAnsi="Times New Roman"/>
                <w:sz w:val="28"/>
                <w:szCs w:val="28"/>
              </w:rPr>
              <w:t xml:space="preserve">по 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 </w:t>
            </w:r>
            <w:r w:rsidRPr="00934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 диссертационного исследования.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405C6" w:rsidTr="007938EA">
        <w:trPr>
          <w:trHeight w:val="1507"/>
        </w:trPr>
        <w:tc>
          <w:tcPr>
            <w:tcW w:w="3337" w:type="dxa"/>
            <w:hideMark/>
          </w:tcPr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ПОСТАНОВИЛИ:</w:t>
            </w:r>
          </w:p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hideMark/>
          </w:tcPr>
          <w:p w:rsidR="005405C6" w:rsidRPr="004E68CA" w:rsidRDefault="005405C6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Утвердить тему диссертационной работы аспиранту кафедры</w:t>
            </w:r>
            <w:r w:rsidRPr="004E68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В.А. 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Болдырев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Система исполнительного производства в странах англосаксонской правовой системы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 xml:space="preserve">д.юрид.н., профессор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Е.В. 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Кудрявцева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405C6" w:rsidRPr="004E68CA" w:rsidRDefault="005405C6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Утвердить тему диссертационной работы аспиранту кафедры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Д.М.</w:t>
            </w:r>
            <w:r w:rsidRPr="004E68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Замышляев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 «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Виды судебной юрисдикции: сравнительно-правовой и исторический подход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д.юрид.н., профессор Т.Г.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t>Морщакова;</w:t>
            </w:r>
          </w:p>
          <w:p w:rsidR="005405C6" w:rsidRPr="004E68CA" w:rsidRDefault="005405C6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Утвердить тему диссертационной работы аспиранту кафедры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Д.М. 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Озорнин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 «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Правоохранительная деятельность: формирование понятия и его критерии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938EA" w:rsidRPr="007938EA">
              <w:rPr>
                <w:rFonts w:ascii="Times New Roman" w:hAnsi="Times New Roman"/>
                <w:bCs/>
                <w:sz w:val="28"/>
                <w:szCs w:val="28"/>
              </w:rPr>
              <w:t xml:space="preserve">д.юрид.н., профессор </w:t>
            </w:r>
            <w:r w:rsidR="007938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938EA" w:rsidRPr="007938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4121" w:rsidRPr="007938EA">
              <w:rPr>
                <w:rFonts w:ascii="Times New Roman" w:hAnsi="Times New Roman"/>
                <w:bCs/>
                <w:sz w:val="28"/>
                <w:szCs w:val="28"/>
              </w:rPr>
              <w:t>Н.А.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t xml:space="preserve"> Колоколов;</w:t>
            </w:r>
          </w:p>
          <w:p w:rsidR="007938EA" w:rsidRPr="004E68CA" w:rsidRDefault="007938EA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Утвердить тему диссертационной работы аспиранту кафедры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Д.В.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Бутовичев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 «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Юридические информационные системы: теория и методология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д.юрид.н., профессор В.Б.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t>Исаков;</w:t>
            </w:r>
          </w:p>
          <w:p w:rsidR="007938EA" w:rsidRPr="004E68CA" w:rsidRDefault="007938EA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Утвердить тему диссертационной работы аспиранту кафедры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 xml:space="preserve">теории права и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сравнительного правоведения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А.А.Панову </w:t>
            </w:r>
            <w:r w:rsidRPr="007F111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EE6B9D" w:rsidRPr="007F1112">
              <w:rPr>
                <w:rFonts w:ascii="Times New Roman" w:hAnsi="Times New Roman"/>
                <w:bCs/>
                <w:sz w:val="28"/>
                <w:szCs w:val="28"/>
              </w:rPr>
              <w:t>Суверенитеты государств в сети Интернет</w:t>
            </w:r>
            <w:r w:rsidRPr="007F111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EE6B9D" w:rsidRPr="004E68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к.юрид.н., доцент В.А.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t>Четвернин;</w:t>
            </w:r>
          </w:p>
          <w:p w:rsidR="007938EA" w:rsidRPr="004E68CA" w:rsidRDefault="007938EA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Утвердить тему диссертационной работы аспиранту кафедры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теории права и сравнительного правоведения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А.В.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Рамонов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 «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Общетеоретические проблемы доступа к правовой информации в сети общего пользования  Интернет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д.юрид.н., профессор В.Б.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t>Исаков;</w:t>
            </w:r>
          </w:p>
          <w:p w:rsidR="007938EA" w:rsidRPr="004E68CA" w:rsidRDefault="007938EA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Утвердить тему диссертационной работы аспиранту кафедры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финансового права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А.В. </w:t>
            </w:r>
            <w:r w:rsidRPr="007F1112">
              <w:rPr>
                <w:rFonts w:ascii="Times New Roman" w:hAnsi="Times New Roman"/>
                <w:bCs/>
                <w:sz w:val="28"/>
                <w:szCs w:val="28"/>
              </w:rPr>
              <w:t xml:space="preserve">Богдановой «Правовое регулирование государственного кредита </w:t>
            </w:r>
            <w:r w:rsidR="00B808AC" w:rsidRPr="007F1112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7F1112">
              <w:rPr>
                <w:rFonts w:ascii="Times New Roman" w:hAnsi="Times New Roman"/>
                <w:bCs/>
                <w:sz w:val="28"/>
                <w:szCs w:val="28"/>
              </w:rPr>
              <w:t>субъект</w:t>
            </w:r>
            <w:r w:rsidR="00B808AC" w:rsidRPr="007F111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F1112">
              <w:rPr>
                <w:rFonts w:ascii="Times New Roman" w:hAnsi="Times New Roman"/>
                <w:bCs/>
                <w:sz w:val="28"/>
                <w:szCs w:val="28"/>
              </w:rPr>
              <w:t xml:space="preserve"> Российской Федерации»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д.юрид.н., профессор А.А.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t>Ялбулганов;</w:t>
            </w:r>
          </w:p>
          <w:p w:rsidR="007938EA" w:rsidRPr="004E68CA" w:rsidRDefault="007938EA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Утвердить тему диссертационной работы аспиранту кафедры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М.Н.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Долгополов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 «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Преддоговорная ответственность в экономическом обороте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д.юрид.н., профессор О.М.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t>Олейник;</w:t>
            </w:r>
          </w:p>
          <w:p w:rsidR="007938EA" w:rsidRPr="004E68CA" w:rsidRDefault="007938EA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Утвердить тему диссертационной работы аспиранту кафедры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судебной власти и организации правосудия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А.А.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Дубейко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4E68CA" w:rsidRPr="004E68CA">
              <w:rPr>
                <w:rFonts w:ascii="Times New Roman" w:hAnsi="Times New Roman"/>
                <w:bCs/>
                <w:sz w:val="28"/>
                <w:szCs w:val="28"/>
              </w:rPr>
              <w:t xml:space="preserve">Международные стандарты справедливости </w:t>
            </w:r>
            <w:r w:rsidR="004E68CA" w:rsidRPr="004E68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правосудия: реалии в гражданском судопроизводстве России»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38EA">
              <w:rPr>
                <w:rFonts w:ascii="Times New Roman" w:hAnsi="Times New Roman"/>
                <w:bCs/>
                <w:sz w:val="28"/>
                <w:szCs w:val="28"/>
              </w:rPr>
              <w:t>к.юрид.н., доцент Л. 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t>Прокудина;</w:t>
            </w:r>
          </w:p>
          <w:p w:rsidR="007938EA" w:rsidRPr="004E68CA" w:rsidRDefault="007938EA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Утвердить тему диссертационной работы аспиранту кафедры</w:t>
            </w:r>
            <w:r w:rsidR="003676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6765F" w:rsidRPr="0036765F">
              <w:rPr>
                <w:rFonts w:ascii="Times New Roman" w:hAnsi="Times New Roman"/>
                <w:bCs/>
                <w:sz w:val="28"/>
                <w:szCs w:val="28"/>
              </w:rPr>
              <w:t>уголовного права</w:t>
            </w:r>
            <w:r w:rsidR="0036765F">
              <w:rPr>
                <w:rFonts w:ascii="Times New Roman" w:hAnsi="Times New Roman"/>
                <w:bCs/>
                <w:sz w:val="28"/>
                <w:szCs w:val="28"/>
              </w:rPr>
              <w:t xml:space="preserve"> А.М. </w:t>
            </w:r>
            <w:r w:rsidR="0036765F" w:rsidRPr="0036765F">
              <w:rPr>
                <w:rFonts w:ascii="Times New Roman" w:hAnsi="Times New Roman"/>
                <w:bCs/>
                <w:sz w:val="28"/>
                <w:szCs w:val="28"/>
              </w:rPr>
              <w:t>Неишпап</w:t>
            </w:r>
            <w:r w:rsidR="0036765F">
              <w:rPr>
                <w:rFonts w:ascii="Times New Roman" w:hAnsi="Times New Roman"/>
                <w:bCs/>
                <w:sz w:val="28"/>
                <w:szCs w:val="28"/>
              </w:rPr>
              <w:t>е «</w:t>
            </w:r>
            <w:r w:rsidR="0036765F" w:rsidRPr="0036765F">
              <w:rPr>
                <w:rFonts w:ascii="Times New Roman" w:hAnsi="Times New Roman"/>
                <w:bCs/>
                <w:sz w:val="28"/>
                <w:szCs w:val="28"/>
              </w:rPr>
              <w:t>Общественная опасность преступлений против общего порядка предпринимательской деятельности</w:t>
            </w:r>
            <w:r w:rsidR="0036765F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36765F"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 w:rsidR="003676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6765F" w:rsidRPr="0036765F">
              <w:rPr>
                <w:rFonts w:ascii="Times New Roman" w:hAnsi="Times New Roman"/>
                <w:bCs/>
                <w:sz w:val="28"/>
                <w:szCs w:val="28"/>
              </w:rPr>
              <w:t>д.юрид.н., профессор Е.Г.</w:t>
            </w:r>
            <w:r w:rsidR="003676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t>Самовичев;</w:t>
            </w:r>
          </w:p>
          <w:p w:rsidR="0036765F" w:rsidRPr="004E68CA" w:rsidRDefault="0036765F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>Утвердить тему диссертационной работы аспиранту кафедры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конституционного и муниципального права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Е.П. 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Петухов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ой </w:t>
            </w:r>
            <w:r w:rsidRPr="007F1112">
              <w:rPr>
                <w:rFonts w:ascii="Times New Roman" w:hAnsi="Times New Roman"/>
                <w:bCs/>
                <w:sz w:val="28"/>
                <w:szCs w:val="28"/>
              </w:rPr>
              <w:t>«Конституционно-правовой режим природных ресурсов</w:t>
            </w:r>
            <w:r w:rsidR="00EE6B9D" w:rsidRPr="007F1112">
              <w:rPr>
                <w:rFonts w:ascii="Times New Roman" w:hAnsi="Times New Roman"/>
                <w:bCs/>
                <w:sz w:val="28"/>
                <w:szCs w:val="28"/>
              </w:rPr>
              <w:t xml:space="preserve"> в России</w:t>
            </w:r>
            <w:r w:rsidRPr="007F1112">
              <w:rPr>
                <w:rFonts w:ascii="Times New Roman" w:hAnsi="Times New Roman"/>
                <w:bCs/>
                <w:sz w:val="28"/>
                <w:szCs w:val="28"/>
              </w:rPr>
              <w:t xml:space="preserve">» научный руководитель д.юрид.н., профессор В.Д. </w:t>
            </w:r>
            <w:r w:rsidR="00B44121" w:rsidRPr="007F1112">
              <w:rPr>
                <w:rFonts w:ascii="Times New Roman" w:hAnsi="Times New Roman"/>
                <w:bCs/>
                <w:sz w:val="28"/>
                <w:szCs w:val="28"/>
              </w:rPr>
              <w:t>Мазаев;</w:t>
            </w:r>
          </w:p>
          <w:p w:rsidR="0036765F" w:rsidRPr="004E68CA" w:rsidRDefault="0036765F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1112">
              <w:rPr>
                <w:rFonts w:ascii="Times New Roman" w:hAnsi="Times New Roman"/>
                <w:bCs/>
                <w:sz w:val="28"/>
                <w:szCs w:val="28"/>
              </w:rPr>
              <w:t xml:space="preserve">Утвердить тему диссертационной работы </w:t>
            </w:r>
            <w:r w:rsidR="00AF3491" w:rsidRPr="007F1112">
              <w:rPr>
                <w:rFonts w:ascii="Times New Roman" w:hAnsi="Times New Roman"/>
                <w:bCs/>
                <w:sz w:val="28"/>
                <w:szCs w:val="28"/>
              </w:rPr>
              <w:t>соискателю</w:t>
            </w:r>
            <w:r w:rsidRPr="007F1112">
              <w:rPr>
                <w:rFonts w:ascii="Times New Roman" w:hAnsi="Times New Roman"/>
                <w:bCs/>
                <w:sz w:val="28"/>
                <w:szCs w:val="28"/>
              </w:rPr>
              <w:t xml:space="preserve"> кафедры предпринимательского права Е.К. Булановой «Правовое регулирование отношений собственности на земельные участки в Российской Федерации и </w:t>
            </w:r>
            <w:r w:rsidR="007F1112" w:rsidRPr="007F1112">
              <w:rPr>
                <w:rFonts w:ascii="Times New Roman" w:hAnsi="Times New Roman"/>
                <w:bCs/>
                <w:sz w:val="28"/>
                <w:szCs w:val="28"/>
              </w:rPr>
              <w:t>европейских</w:t>
            </w:r>
            <w:r w:rsidR="007F1112" w:rsidRPr="004E68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F1112">
              <w:rPr>
                <w:rFonts w:ascii="Times New Roman" w:hAnsi="Times New Roman"/>
                <w:bCs/>
                <w:sz w:val="28"/>
                <w:szCs w:val="28"/>
              </w:rPr>
              <w:t>странах»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д.юрид.н., профессор О.М.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t>Олейник;</w:t>
            </w:r>
          </w:p>
          <w:p w:rsidR="0036765F" w:rsidRPr="004E68CA" w:rsidRDefault="0036765F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 xml:space="preserve">Утвердить тему диссертационной работы </w:t>
            </w:r>
            <w:r w:rsidR="00AF3491">
              <w:rPr>
                <w:rFonts w:ascii="Times New Roman" w:hAnsi="Times New Roman"/>
                <w:bCs/>
                <w:sz w:val="28"/>
                <w:szCs w:val="28"/>
              </w:rPr>
              <w:t>соискателю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 xml:space="preserve"> кафедры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К.Б. 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Фрадкин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 «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Защита акционеров от незаконного списания акций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д.юрид.н., профессор О.М.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Олейник;</w:t>
            </w:r>
          </w:p>
          <w:p w:rsidR="0036765F" w:rsidRPr="004E68CA" w:rsidRDefault="0036765F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 xml:space="preserve">Утвердить тему диссертационной работы </w:t>
            </w:r>
            <w:r w:rsidR="00AF3491">
              <w:rPr>
                <w:rFonts w:ascii="Times New Roman" w:hAnsi="Times New Roman"/>
                <w:bCs/>
                <w:sz w:val="28"/>
                <w:szCs w:val="28"/>
              </w:rPr>
              <w:t>соискателю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 xml:space="preserve"> кафедры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гражданского права К.А. 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Новиков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 «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Понятие о способах обеспечения исполнения обязательств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к.юрид.н., доцент А.А.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Иванов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36765F" w:rsidRPr="004E68CA" w:rsidRDefault="0036765F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F1112">
              <w:rPr>
                <w:rFonts w:ascii="Times New Roman" w:hAnsi="Times New Roman"/>
                <w:bCs/>
                <w:sz w:val="28"/>
                <w:szCs w:val="28"/>
              </w:rPr>
              <w:t>Утвердить</w:t>
            </w:r>
            <w:r w:rsidRPr="005405C6">
              <w:rPr>
                <w:rFonts w:ascii="Times New Roman" w:hAnsi="Times New Roman"/>
                <w:bCs/>
                <w:sz w:val="28"/>
                <w:szCs w:val="28"/>
              </w:rPr>
              <w:t xml:space="preserve"> тему диссертационной работы аспиранту кафедры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предпринимательского права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П.С. 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Анненков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 </w:t>
            </w:r>
            <w:r w:rsidRPr="007F1112">
              <w:rPr>
                <w:rFonts w:ascii="Times New Roman" w:hAnsi="Times New Roman"/>
                <w:bCs/>
                <w:sz w:val="28"/>
                <w:szCs w:val="28"/>
              </w:rPr>
              <w:t>«Акционерное соглашение как правовая форма регулирования корпоративных отношений»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07A35"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765F">
              <w:rPr>
                <w:rFonts w:ascii="Times New Roman" w:hAnsi="Times New Roman"/>
                <w:bCs/>
                <w:sz w:val="28"/>
                <w:szCs w:val="28"/>
              </w:rPr>
              <w:t>к.юрид.н., доцент О.Н.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t>Кондрашкова;</w:t>
            </w:r>
          </w:p>
          <w:p w:rsidR="00B808AC" w:rsidRPr="004E68CA" w:rsidRDefault="00750FAF" w:rsidP="008C0A77">
            <w:pPr>
              <w:pStyle w:val="a3"/>
              <w:numPr>
                <w:ilvl w:val="0"/>
                <w:numId w:val="5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7909">
              <w:rPr>
                <w:rFonts w:ascii="Times New Roman" w:hAnsi="Times New Roman"/>
                <w:bCs/>
                <w:sz w:val="28"/>
                <w:szCs w:val="28"/>
              </w:rPr>
              <w:t>Ут</w:t>
            </w:r>
            <w:r w:rsidR="00B808AC" w:rsidRPr="00357909">
              <w:rPr>
                <w:rFonts w:ascii="Times New Roman" w:hAnsi="Times New Roman"/>
                <w:bCs/>
                <w:sz w:val="28"/>
                <w:szCs w:val="28"/>
              </w:rPr>
              <w:t xml:space="preserve">вердить </w:t>
            </w:r>
            <w:r w:rsidRPr="00357909">
              <w:rPr>
                <w:rFonts w:ascii="Times New Roman" w:hAnsi="Times New Roman"/>
                <w:bCs/>
                <w:sz w:val="28"/>
                <w:szCs w:val="28"/>
              </w:rPr>
              <w:t>тему диссертационной работы</w:t>
            </w:r>
            <w:r w:rsidR="00357909" w:rsidRPr="00357909">
              <w:rPr>
                <w:rFonts w:ascii="Times New Roman" w:hAnsi="Times New Roman"/>
                <w:bCs/>
                <w:sz w:val="28"/>
                <w:szCs w:val="28"/>
              </w:rPr>
              <w:t xml:space="preserve"> на соискание ученой степени доктора юридических наук</w:t>
            </w:r>
            <w:r w:rsidRPr="00357909">
              <w:rPr>
                <w:rFonts w:ascii="Times New Roman" w:hAnsi="Times New Roman"/>
                <w:bCs/>
                <w:sz w:val="28"/>
                <w:szCs w:val="28"/>
              </w:rPr>
              <w:t xml:space="preserve"> С.А.Маркунцову «Теория уголовно-правовых запретов в современном российском праве»</w:t>
            </w:r>
            <w:r w:rsidR="00B4412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21A8C" w:rsidRPr="00E125AC" w:rsidRDefault="00721A8C" w:rsidP="00721A8C">
            <w:pPr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5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Принято единогласно.</w:t>
            </w:r>
          </w:p>
          <w:p w:rsidR="00721A8C" w:rsidRPr="004E68CA" w:rsidRDefault="00721A8C" w:rsidP="00721A8C">
            <w:p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405C6" w:rsidTr="007938EA">
        <w:trPr>
          <w:trHeight w:val="1507"/>
        </w:trPr>
        <w:tc>
          <w:tcPr>
            <w:tcW w:w="3337" w:type="dxa"/>
            <w:hideMark/>
          </w:tcPr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СЛУШАЛИ:</w:t>
            </w:r>
          </w:p>
          <w:p w:rsidR="005405C6" w:rsidRDefault="005405C6" w:rsidP="00FA5C50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hideMark/>
          </w:tcPr>
          <w:p w:rsidR="005405C6" w:rsidRPr="00D0780D" w:rsidRDefault="00750FAF" w:rsidP="00750F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80D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Салыгина по вопросу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50FAF">
              <w:rPr>
                <w:rFonts w:ascii="Times New Roman" w:hAnsi="Times New Roman"/>
                <w:sz w:val="28"/>
                <w:szCs w:val="28"/>
              </w:rPr>
              <w:t xml:space="preserve"> создании комиссии для доработки образовательного стандарта НИУ ВШЭ по направлению 030900.62 «юриспруденция» </w:t>
            </w:r>
          </w:p>
        </w:tc>
      </w:tr>
      <w:tr w:rsidR="005405C6" w:rsidTr="007938EA">
        <w:trPr>
          <w:trHeight w:val="1507"/>
        </w:trPr>
        <w:tc>
          <w:tcPr>
            <w:tcW w:w="3337" w:type="dxa"/>
            <w:hideMark/>
          </w:tcPr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hideMark/>
          </w:tcPr>
          <w:p w:rsidR="00750FAF" w:rsidRDefault="00750FAF" w:rsidP="00750FAF">
            <w:p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Избрать комиссию </w:t>
            </w:r>
            <w:r w:rsidRPr="00750FAF">
              <w:rPr>
                <w:rFonts w:ascii="Times New Roman" w:hAnsi="Times New Roman"/>
                <w:sz w:val="28"/>
                <w:szCs w:val="28"/>
              </w:rPr>
              <w:t xml:space="preserve">для доработки образовательного стандарта НИУ ВШЭ по направлению 030900.62 «юриспруденция»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следующем составе: </w:t>
            </w:r>
          </w:p>
          <w:p w:rsidR="00750FAF" w:rsidRPr="00750FAF" w:rsidRDefault="00877543" w:rsidP="00750FAF">
            <w:pPr>
              <w:pStyle w:val="a3"/>
              <w:numPr>
                <w:ilvl w:val="0"/>
                <w:numId w:val="7"/>
              </w:num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Панова И.В.,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  <w:r w:rsidR="00750FAF" w:rsidRPr="00750FAF">
              <w:rPr>
                <w:rStyle w:val="aa"/>
                <w:b w:val="0"/>
                <w:color w:val="000000"/>
                <w:sz w:val="28"/>
                <w:szCs w:val="28"/>
              </w:rPr>
              <w:lastRenderedPageBreak/>
              <w:t>административного права</w:t>
            </w:r>
          </w:p>
          <w:p w:rsidR="00750FAF" w:rsidRPr="00750FAF" w:rsidRDefault="00877543" w:rsidP="00750FAF">
            <w:pPr>
              <w:pStyle w:val="a3"/>
              <w:numPr>
                <w:ilvl w:val="0"/>
                <w:numId w:val="7"/>
              </w:num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 А.А.,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  <w:hyperlink r:id="rId7" w:history="1">
              <w:r w:rsidR="00750FAF" w:rsidRPr="00750FAF">
                <w:rPr>
                  <w:rStyle w:val="aa"/>
                  <w:b w:val="0"/>
                  <w:color w:val="000000"/>
                  <w:sz w:val="28"/>
                  <w:szCs w:val="28"/>
                </w:rPr>
                <w:t>гражданского права</w:t>
              </w:r>
            </w:hyperlink>
          </w:p>
          <w:p w:rsidR="00750FAF" w:rsidRPr="00750FAF" w:rsidRDefault="00877543" w:rsidP="00750FAF">
            <w:pPr>
              <w:pStyle w:val="a3"/>
              <w:numPr>
                <w:ilvl w:val="0"/>
                <w:numId w:val="7"/>
              </w:num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Краснов М.А.,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  <w:hyperlink r:id="rId8" w:history="1">
              <w:r w:rsidR="00750FAF" w:rsidRPr="00750FAF">
                <w:rPr>
                  <w:rStyle w:val="aa"/>
                  <w:b w:val="0"/>
                  <w:color w:val="000000"/>
                  <w:sz w:val="28"/>
                  <w:szCs w:val="28"/>
                </w:rPr>
                <w:t>конституционного и муниципального права</w:t>
              </w:r>
            </w:hyperlink>
          </w:p>
          <w:p w:rsidR="00750FAF" w:rsidRPr="00750FAF" w:rsidRDefault="00877543" w:rsidP="00750FAF">
            <w:pPr>
              <w:pStyle w:val="a3"/>
              <w:numPr>
                <w:ilvl w:val="0"/>
                <w:numId w:val="7"/>
              </w:num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Юмашев Ю.М.,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  <w:hyperlink r:id="rId9" w:history="1">
              <w:r w:rsidR="00750FAF" w:rsidRPr="00750FAF">
                <w:rPr>
                  <w:rStyle w:val="aa"/>
                  <w:b w:val="0"/>
                  <w:color w:val="000000"/>
                  <w:sz w:val="28"/>
                  <w:szCs w:val="28"/>
                </w:rPr>
                <w:t>международного права</w:t>
              </w:r>
            </w:hyperlink>
          </w:p>
          <w:p w:rsidR="00750FAF" w:rsidRPr="00750FAF" w:rsidRDefault="00877543" w:rsidP="00750FAF">
            <w:pPr>
              <w:pStyle w:val="a3"/>
              <w:numPr>
                <w:ilvl w:val="0"/>
                <w:numId w:val="7"/>
              </w:num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Ерпылева Н.Ю.,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  <w:hyperlink r:id="rId10" w:history="1">
              <w:r w:rsidR="00750FAF" w:rsidRPr="00750FAF">
                <w:rPr>
                  <w:rStyle w:val="aa"/>
                  <w:b w:val="0"/>
                  <w:color w:val="000000"/>
                  <w:sz w:val="28"/>
                  <w:szCs w:val="28"/>
                </w:rPr>
                <w:t>международного частного права</w:t>
              </w:r>
            </w:hyperlink>
          </w:p>
          <w:p w:rsidR="00750FAF" w:rsidRPr="00750FAF" w:rsidRDefault="00877543" w:rsidP="00750FAF">
            <w:pPr>
              <w:pStyle w:val="a3"/>
              <w:numPr>
                <w:ilvl w:val="0"/>
                <w:numId w:val="7"/>
              </w:num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Олейник О.М.,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  <w:hyperlink r:id="rId11" w:history="1">
              <w:r w:rsidR="00750FAF" w:rsidRPr="00750FAF">
                <w:rPr>
                  <w:rStyle w:val="aa"/>
                  <w:b w:val="0"/>
                  <w:color w:val="000000"/>
                  <w:sz w:val="28"/>
                  <w:szCs w:val="28"/>
                </w:rPr>
                <w:t>предпринимательского права</w:t>
              </w:r>
            </w:hyperlink>
          </w:p>
          <w:p w:rsidR="00750FAF" w:rsidRPr="00750FAF" w:rsidRDefault="00877543" w:rsidP="00750FAF">
            <w:pPr>
              <w:pStyle w:val="a3"/>
              <w:numPr>
                <w:ilvl w:val="0"/>
                <w:numId w:val="7"/>
              </w:num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Морщакова Т.Г.,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  <w:hyperlink r:id="rId12" w:history="1">
              <w:r w:rsidR="00750FAF" w:rsidRPr="00750FAF">
                <w:rPr>
                  <w:rStyle w:val="aa"/>
                  <w:b w:val="0"/>
                  <w:color w:val="000000"/>
                  <w:sz w:val="28"/>
                  <w:szCs w:val="28"/>
                </w:rPr>
                <w:t>судебной власти и организации правосудия</w:t>
              </w:r>
            </w:hyperlink>
          </w:p>
          <w:p w:rsidR="00750FAF" w:rsidRPr="00750FAF" w:rsidRDefault="00877543" w:rsidP="00750FAF">
            <w:pPr>
              <w:pStyle w:val="a3"/>
              <w:numPr>
                <w:ilvl w:val="0"/>
                <w:numId w:val="7"/>
              </w:num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Исаков В.Б.,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  <w:hyperlink r:id="rId13" w:history="1">
              <w:r w:rsidR="00750FAF" w:rsidRPr="00750FAF">
                <w:rPr>
                  <w:rStyle w:val="aa"/>
                  <w:b w:val="0"/>
                  <w:color w:val="000000"/>
                  <w:sz w:val="28"/>
                  <w:szCs w:val="28"/>
                </w:rPr>
                <w:t>теории права и сравнительного правоведения</w:t>
              </w:r>
            </w:hyperlink>
          </w:p>
          <w:p w:rsidR="00750FAF" w:rsidRPr="00750FAF" w:rsidRDefault="00877543" w:rsidP="00750FAF">
            <w:pPr>
              <w:pStyle w:val="a3"/>
              <w:numPr>
                <w:ilvl w:val="0"/>
                <w:numId w:val="7"/>
              </w:num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Орловский Ю.П.,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  <w:hyperlink r:id="rId14" w:history="1">
              <w:r w:rsidR="00750FAF" w:rsidRPr="00750FAF">
                <w:rPr>
                  <w:rStyle w:val="aa"/>
                  <w:b w:val="0"/>
                  <w:color w:val="000000"/>
                  <w:sz w:val="28"/>
                  <w:szCs w:val="28"/>
                </w:rPr>
                <w:t>трудового права</w:t>
              </w:r>
            </w:hyperlink>
          </w:p>
          <w:p w:rsidR="00750FAF" w:rsidRPr="00750FAF" w:rsidRDefault="00877543" w:rsidP="00750FAF">
            <w:pPr>
              <w:pStyle w:val="a3"/>
              <w:numPr>
                <w:ilvl w:val="0"/>
                <w:numId w:val="7"/>
              </w:num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Козырин А.Н.,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  <w:hyperlink r:id="rId15" w:history="1">
              <w:r w:rsidR="00750FAF" w:rsidRPr="00750FAF">
                <w:rPr>
                  <w:rStyle w:val="aa"/>
                  <w:b w:val="0"/>
                  <w:color w:val="000000"/>
                  <w:sz w:val="28"/>
                  <w:szCs w:val="28"/>
                </w:rPr>
                <w:t>финансового права</w:t>
              </w:r>
            </w:hyperlink>
          </w:p>
          <w:p w:rsidR="00750FAF" w:rsidRPr="00750FAF" w:rsidRDefault="00877543" w:rsidP="00750FAF">
            <w:pPr>
              <w:pStyle w:val="a3"/>
              <w:numPr>
                <w:ilvl w:val="0"/>
                <w:numId w:val="7"/>
              </w:num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Артемьев И.Ю.,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зав. </w:t>
            </w:r>
            <w:r w:rsidR="00750FAF" w:rsidRPr="00877543">
              <w:rPr>
                <w:rFonts w:ascii="Times New Roman" w:hAnsi="Times New Roman"/>
                <w:sz w:val="28"/>
              </w:rPr>
              <w:t>базов</w:t>
            </w:r>
            <w:r w:rsidRPr="00877543">
              <w:rPr>
                <w:rFonts w:ascii="Times New Roman" w:hAnsi="Times New Roman"/>
                <w:sz w:val="28"/>
              </w:rPr>
              <w:t xml:space="preserve">ой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кафедрой </w:t>
            </w:r>
            <w:hyperlink r:id="rId16" w:history="1">
              <w:r w:rsidR="00750FAF" w:rsidRPr="00750FAF">
                <w:rPr>
                  <w:rStyle w:val="aa"/>
                  <w:b w:val="0"/>
                  <w:color w:val="000000"/>
                  <w:sz w:val="28"/>
                  <w:szCs w:val="28"/>
                </w:rPr>
                <w:t xml:space="preserve"> федеральной антимонопольной службы</w:t>
              </w:r>
            </w:hyperlink>
          </w:p>
          <w:p w:rsidR="00750FAF" w:rsidRPr="00750FAF" w:rsidRDefault="00877543" w:rsidP="00750FAF">
            <w:pPr>
              <w:pStyle w:val="a3"/>
              <w:numPr>
                <w:ilvl w:val="0"/>
                <w:numId w:val="7"/>
              </w:num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Остапец И.М.,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зав. 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>базовой</w:t>
            </w:r>
            <w:r w:rsidRPr="00750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0FAF" w:rsidRPr="00750FAF">
              <w:rPr>
                <w:rFonts w:ascii="Times New Roman" w:hAnsi="Times New Roman"/>
                <w:sz w:val="28"/>
                <w:szCs w:val="28"/>
              </w:rPr>
              <w:t xml:space="preserve">кафедрой </w:t>
            </w:r>
            <w:r w:rsidR="00750FAF" w:rsidRPr="00750FAF">
              <w:rPr>
                <w:rStyle w:val="aa"/>
                <w:b w:val="0"/>
                <w:color w:val="000000"/>
                <w:sz w:val="28"/>
                <w:szCs w:val="28"/>
              </w:rPr>
              <w:t>«</w:t>
            </w:r>
            <w:r w:rsidR="00750FAF" w:rsidRPr="00750FAF">
              <w:rPr>
                <w:rStyle w:val="aa"/>
                <w:b w:val="0"/>
                <w:sz w:val="28"/>
                <w:szCs w:val="28"/>
              </w:rPr>
              <w:t>«уайт энд кейс»</w:t>
            </w:r>
          </w:p>
          <w:p w:rsidR="00750FAF" w:rsidRPr="00721A8C" w:rsidRDefault="00D641D3" w:rsidP="00750FAF">
            <w:pPr>
              <w:pStyle w:val="a3"/>
              <w:numPr>
                <w:ilvl w:val="0"/>
                <w:numId w:val="7"/>
              </w:numPr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hyperlink r:id="rId17" w:history="1">
              <w:r w:rsidR="00750FAF" w:rsidRPr="00750FAF">
                <w:rPr>
                  <w:rStyle w:val="aa"/>
                  <w:b w:val="0"/>
                  <w:color w:val="000000"/>
                  <w:sz w:val="28"/>
                  <w:szCs w:val="28"/>
                </w:rPr>
                <w:t xml:space="preserve"> </w:t>
              </w:r>
              <w:r w:rsidR="00877543">
                <w:rPr>
                  <w:rStyle w:val="aa"/>
                  <w:b w:val="0"/>
                  <w:color w:val="000000"/>
                  <w:sz w:val="28"/>
                  <w:szCs w:val="28"/>
                </w:rPr>
                <w:t xml:space="preserve">Чиронова И.И., </w:t>
              </w:r>
              <w:r w:rsidR="00750FAF" w:rsidRPr="00750FAF">
                <w:rPr>
                  <w:rFonts w:ascii="Times New Roman" w:hAnsi="Times New Roman"/>
                  <w:sz w:val="28"/>
                  <w:szCs w:val="28"/>
                </w:rPr>
                <w:t xml:space="preserve">зав. кафедрой </w:t>
              </w:r>
              <w:r w:rsidR="00750FAF" w:rsidRPr="00750FAF">
                <w:rPr>
                  <w:rStyle w:val="aa"/>
                  <w:b w:val="0"/>
                  <w:color w:val="000000"/>
                  <w:sz w:val="28"/>
                  <w:szCs w:val="28"/>
                </w:rPr>
                <w:t>английского языка при факультете права</w:t>
              </w:r>
            </w:hyperlink>
          </w:p>
          <w:p w:rsidR="00721A8C" w:rsidRPr="00E125AC" w:rsidRDefault="00721A8C" w:rsidP="00721A8C">
            <w:pPr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5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Принято единогласно.</w:t>
            </w:r>
          </w:p>
          <w:p w:rsidR="005405C6" w:rsidRPr="00D0780D" w:rsidRDefault="005405C6" w:rsidP="00750FAF">
            <w:p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C6" w:rsidTr="007938EA">
        <w:trPr>
          <w:trHeight w:val="1507"/>
        </w:trPr>
        <w:tc>
          <w:tcPr>
            <w:tcW w:w="3337" w:type="dxa"/>
            <w:hideMark/>
          </w:tcPr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VIII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СЛУШАЛИ:</w:t>
            </w:r>
          </w:p>
          <w:p w:rsidR="005405C6" w:rsidRDefault="005405C6" w:rsidP="00FA5C50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hideMark/>
          </w:tcPr>
          <w:p w:rsidR="005405C6" w:rsidRPr="00D0780D" w:rsidRDefault="00721A8C" w:rsidP="0026075A">
            <w:p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5B">
              <w:rPr>
                <w:rFonts w:ascii="Times New Roman" w:hAnsi="Times New Roman"/>
                <w:bCs/>
                <w:sz w:val="28"/>
                <w:szCs w:val="28"/>
              </w:rPr>
              <w:t>Председателя секции «Право» УМС НИУ «ВШЭ» А.С. Шаталова по вопросу об утверждении программ учебных дисциплин</w:t>
            </w:r>
            <w:r w:rsidR="009F0AB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405C6" w:rsidTr="007938EA">
        <w:trPr>
          <w:trHeight w:val="1507"/>
        </w:trPr>
        <w:tc>
          <w:tcPr>
            <w:tcW w:w="3337" w:type="dxa"/>
            <w:hideMark/>
          </w:tcPr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hideMark/>
          </w:tcPr>
          <w:p w:rsidR="00721A8C" w:rsidRPr="00FC745B" w:rsidRDefault="00721A8C" w:rsidP="00721A8C">
            <w:pPr>
              <w:pStyle w:val="2"/>
              <w:spacing w:line="36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FC745B">
              <w:rPr>
                <w:rFonts w:ascii="Times New Roman" w:hAnsi="Times New Roman"/>
                <w:sz w:val="28"/>
                <w:szCs w:val="28"/>
              </w:rPr>
              <w:t>Утвердить следующие программы учебных                                       дисциплин:</w:t>
            </w:r>
          </w:p>
          <w:p w:rsidR="005405C6" w:rsidRDefault="00721A8C" w:rsidP="00721A8C">
            <w:pPr>
              <w:pStyle w:val="a3"/>
              <w:numPr>
                <w:ilvl w:val="0"/>
                <w:numId w:val="9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A8C">
              <w:rPr>
                <w:rFonts w:ascii="Times New Roman" w:hAnsi="Times New Roman"/>
                <w:sz w:val="28"/>
                <w:szCs w:val="28"/>
              </w:rPr>
              <w:t xml:space="preserve">Программа дисциплины «Английский язык </w:t>
            </w:r>
            <w:r w:rsidRPr="00721A8C">
              <w:rPr>
                <w:rFonts w:ascii="Times New Roman" w:hAnsi="Times New Roman"/>
                <w:sz w:val="28"/>
                <w:szCs w:val="28"/>
              </w:rPr>
              <w:lastRenderedPageBreak/>
              <w:t>для специальности 030900.62 «Юриспруденция» подготовки бакалавра (1 курс)» (авторы: Плешакова Т.В., Орлова М.А.)</w:t>
            </w:r>
          </w:p>
          <w:p w:rsidR="00721A8C" w:rsidRDefault="00721A8C" w:rsidP="00721A8C">
            <w:pPr>
              <w:pStyle w:val="a3"/>
              <w:numPr>
                <w:ilvl w:val="0"/>
                <w:numId w:val="9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A8C">
              <w:rPr>
                <w:rFonts w:ascii="Times New Roman" w:hAnsi="Times New Roman"/>
                <w:sz w:val="28"/>
                <w:szCs w:val="28"/>
              </w:rPr>
              <w:t>Программа дисциплины «Английский язык для специальности 030900.62 «Юриспруденция» подготовки бакалавра (1 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–«0»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>)» (автор: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Борзова Н.А.)</w:t>
            </w:r>
          </w:p>
          <w:p w:rsidR="00721A8C" w:rsidRDefault="00721A8C" w:rsidP="00721A8C">
            <w:pPr>
              <w:pStyle w:val="a3"/>
              <w:numPr>
                <w:ilvl w:val="0"/>
                <w:numId w:val="9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A8C">
              <w:rPr>
                <w:rFonts w:ascii="Times New Roman" w:hAnsi="Times New Roman"/>
                <w:sz w:val="28"/>
                <w:szCs w:val="28"/>
              </w:rPr>
              <w:t xml:space="preserve">Программа дисциплины «Английский язык для специальности </w:t>
            </w:r>
            <w:r w:rsidR="009F0ABE" w:rsidRPr="00721A8C">
              <w:rPr>
                <w:rFonts w:ascii="Times New Roman" w:hAnsi="Times New Roman"/>
                <w:sz w:val="28"/>
                <w:szCs w:val="28"/>
              </w:rPr>
              <w:t>030</w:t>
            </w:r>
            <w:r w:rsidR="009F0ABE">
              <w:rPr>
                <w:rFonts w:ascii="Times New Roman" w:hAnsi="Times New Roman"/>
                <w:sz w:val="28"/>
                <w:szCs w:val="28"/>
              </w:rPr>
              <w:t>501</w:t>
            </w:r>
            <w:r w:rsidR="009F0ABE" w:rsidRPr="00721A8C">
              <w:rPr>
                <w:rFonts w:ascii="Times New Roman" w:hAnsi="Times New Roman"/>
                <w:sz w:val="28"/>
                <w:szCs w:val="28"/>
              </w:rPr>
              <w:t>.6</w:t>
            </w:r>
            <w:r w:rsidR="009F0ABE">
              <w:rPr>
                <w:rFonts w:ascii="Times New Roman" w:hAnsi="Times New Roman"/>
                <w:sz w:val="28"/>
                <w:szCs w:val="28"/>
              </w:rPr>
              <w:t>5</w:t>
            </w:r>
            <w:r w:rsidR="009F0ABE" w:rsidRPr="00721A8C">
              <w:rPr>
                <w:rFonts w:ascii="Times New Roman" w:hAnsi="Times New Roman"/>
                <w:sz w:val="28"/>
                <w:szCs w:val="28"/>
              </w:rPr>
              <w:t xml:space="preserve"> «Юриспруденция» подготовки </w:t>
            </w:r>
            <w:r w:rsidR="009F0ABE">
              <w:rPr>
                <w:rFonts w:ascii="Times New Roman" w:hAnsi="Times New Roman"/>
                <w:sz w:val="28"/>
                <w:szCs w:val="28"/>
              </w:rPr>
              <w:t>специалиста</w:t>
            </w:r>
            <w:r w:rsidR="009F0ABE" w:rsidRPr="00721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 xml:space="preserve"> курс)» (автор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C58F6">
              <w:rPr>
                <w:rFonts w:ascii="Times New Roman" w:hAnsi="Times New Roman"/>
                <w:sz w:val="28"/>
                <w:szCs w:val="28"/>
              </w:rPr>
              <w:t>Циркунова С.А.)</w:t>
            </w:r>
          </w:p>
          <w:p w:rsidR="000C58F6" w:rsidRDefault="000C58F6" w:rsidP="00721A8C">
            <w:pPr>
              <w:pStyle w:val="a3"/>
              <w:numPr>
                <w:ilvl w:val="0"/>
                <w:numId w:val="9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A8C">
              <w:rPr>
                <w:rFonts w:ascii="Times New Roman" w:hAnsi="Times New Roman"/>
                <w:sz w:val="28"/>
                <w:szCs w:val="28"/>
              </w:rPr>
              <w:t>Программа дисциплины «Английский язык для специальности 030</w:t>
            </w:r>
            <w:r>
              <w:rPr>
                <w:rFonts w:ascii="Times New Roman" w:hAnsi="Times New Roman"/>
                <w:sz w:val="28"/>
                <w:szCs w:val="28"/>
              </w:rPr>
              <w:t>501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>.6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 xml:space="preserve"> «Юриспруденция» подготовки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специалиста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–«0»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>)» (автор: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Буримская Д.В.)</w:t>
            </w:r>
          </w:p>
          <w:p w:rsidR="000C58F6" w:rsidRDefault="000C58F6" w:rsidP="00721A8C">
            <w:pPr>
              <w:pStyle w:val="a3"/>
              <w:numPr>
                <w:ilvl w:val="0"/>
                <w:numId w:val="9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A8C">
              <w:rPr>
                <w:rFonts w:ascii="Times New Roman" w:hAnsi="Times New Roman"/>
                <w:sz w:val="28"/>
                <w:szCs w:val="28"/>
              </w:rPr>
              <w:t>Программа дисциплины «Английский язык для специальности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030501.65 «Юриспруденция» подготовки специалиста, 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направления 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>030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>00.62 «Юриспруденция» подготовки бакалавра 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 xml:space="preserve"> курс)» (автор: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Соловьева И.В.)</w:t>
            </w:r>
          </w:p>
          <w:p w:rsidR="000C58F6" w:rsidRDefault="000C58F6" w:rsidP="00721A8C">
            <w:pPr>
              <w:pStyle w:val="a3"/>
              <w:numPr>
                <w:ilvl w:val="0"/>
                <w:numId w:val="9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A8C">
              <w:rPr>
                <w:rFonts w:ascii="Times New Roman" w:hAnsi="Times New Roman"/>
                <w:sz w:val="28"/>
                <w:szCs w:val="28"/>
              </w:rPr>
              <w:t>Программа дисциплины «Английский язык для специальности 030</w:t>
            </w:r>
            <w:r>
              <w:rPr>
                <w:rFonts w:ascii="Times New Roman" w:hAnsi="Times New Roman"/>
                <w:sz w:val="28"/>
                <w:szCs w:val="28"/>
              </w:rPr>
              <w:t>501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>.6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 xml:space="preserve"> «Юриспруденция» подготовки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специалиста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–«0»</w:t>
            </w:r>
            <w:r w:rsidRPr="00721A8C">
              <w:rPr>
                <w:rFonts w:ascii="Times New Roman" w:hAnsi="Times New Roman"/>
                <w:sz w:val="28"/>
                <w:szCs w:val="28"/>
              </w:rPr>
              <w:t>)» (автор: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Парамонова Е.В.)</w:t>
            </w:r>
          </w:p>
          <w:p w:rsidR="000C58F6" w:rsidRDefault="000C58F6" w:rsidP="00721A8C">
            <w:pPr>
              <w:pStyle w:val="a3"/>
              <w:numPr>
                <w:ilvl w:val="0"/>
                <w:numId w:val="9"/>
              </w:num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A8C">
              <w:rPr>
                <w:rFonts w:ascii="Times New Roman" w:hAnsi="Times New Roman"/>
                <w:sz w:val="28"/>
                <w:szCs w:val="28"/>
              </w:rPr>
              <w:t>Программа дисциплины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«Иностранный язык (французский язык)» для направления 030900.62 «Юриспруденция» подготовки бакалавра; для специальности 030501.65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«Юриспруденция» подготовки специалиста (авторы: Змеёва Т.Е., Николаева И.В.)</w:t>
            </w:r>
          </w:p>
          <w:p w:rsidR="009F0ABE" w:rsidRPr="009F0ABE" w:rsidRDefault="009F0ABE" w:rsidP="009F0ABE">
            <w:p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единогласно.</w:t>
            </w:r>
          </w:p>
          <w:p w:rsidR="00721A8C" w:rsidRPr="00D0780D" w:rsidRDefault="00721A8C" w:rsidP="00721A8C">
            <w:p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C6" w:rsidTr="007938EA">
        <w:trPr>
          <w:trHeight w:val="1507"/>
        </w:trPr>
        <w:tc>
          <w:tcPr>
            <w:tcW w:w="3337" w:type="dxa"/>
            <w:hideMark/>
          </w:tcPr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r w:rsidR="009F0A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СЛУШАЛИ:</w:t>
            </w:r>
          </w:p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hideMark/>
          </w:tcPr>
          <w:p w:rsidR="005405C6" w:rsidRPr="00D0780D" w:rsidRDefault="009F0ABE" w:rsidP="00C72CBE">
            <w:p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80D">
              <w:rPr>
                <w:rFonts w:ascii="Times New Roman" w:hAnsi="Times New Roman"/>
                <w:sz w:val="28"/>
                <w:szCs w:val="28"/>
              </w:rPr>
              <w:t>Декана факультета права Е.Н. Салыгина по вопросу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переводе Воронова И.И. со 2 курса факультета философии на 3 курс факультета права на обучение по ускоренной основной программе ВПО.</w:t>
            </w:r>
          </w:p>
        </w:tc>
      </w:tr>
      <w:tr w:rsidR="005405C6" w:rsidTr="007938EA">
        <w:trPr>
          <w:trHeight w:val="1507"/>
        </w:trPr>
        <w:tc>
          <w:tcPr>
            <w:tcW w:w="3337" w:type="dxa"/>
            <w:hideMark/>
          </w:tcPr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  <w:p w:rsidR="005405C6" w:rsidRDefault="005405C6" w:rsidP="005405C6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hideMark/>
          </w:tcPr>
          <w:p w:rsidR="005405C6" w:rsidRDefault="009F0ABE" w:rsidP="009F0ABE">
            <w:p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Отказать в переводе Воронову И.И. на обучение по ускоренной основной программе ВПО.</w:t>
            </w:r>
          </w:p>
          <w:p w:rsidR="009F0ABE" w:rsidRPr="00D0780D" w:rsidRDefault="009F0ABE" w:rsidP="009F0ABE">
            <w:pPr>
              <w:tabs>
                <w:tab w:val="left" w:pos="5626"/>
                <w:tab w:val="left" w:pos="5801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единогласно.</w:t>
            </w:r>
          </w:p>
        </w:tc>
      </w:tr>
      <w:tr w:rsidR="00E51FB2" w:rsidTr="007938EA">
        <w:trPr>
          <w:trHeight w:val="918"/>
        </w:trPr>
        <w:tc>
          <w:tcPr>
            <w:tcW w:w="3337" w:type="dxa"/>
            <w:hideMark/>
          </w:tcPr>
          <w:p w:rsidR="007C0121" w:rsidRPr="00E60703" w:rsidRDefault="007C0121" w:rsidP="00FA5C50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6C69E7" w:rsidRPr="00E60703" w:rsidRDefault="006C69E7" w:rsidP="00C72CB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48F" w:rsidRDefault="00E51FB2" w:rsidP="007F548F">
      <w:pPr>
        <w:spacing w:line="240" w:lineRule="auto"/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</w:t>
      </w:r>
      <w:r w:rsidR="007F548F">
        <w:rPr>
          <w:rFonts w:ascii="Times New Roman" w:hAnsi="Times New Roman"/>
          <w:b/>
          <w:bCs/>
          <w:sz w:val="32"/>
          <w:szCs w:val="32"/>
        </w:rPr>
        <w:t>ам. председателя  Ученого совета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                  Е.Н. Салыгин</w:t>
      </w:r>
    </w:p>
    <w:p w:rsidR="00E51FB2" w:rsidRDefault="007F548F" w:rsidP="007F548F">
      <w:pPr>
        <w:spacing w:line="240" w:lineRule="auto"/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факультета права</w:t>
      </w:r>
      <w:r w:rsidR="00E51FB2">
        <w:rPr>
          <w:rFonts w:ascii="Times New Roman" w:hAnsi="Times New Roman"/>
          <w:b/>
          <w:bCs/>
          <w:sz w:val="32"/>
          <w:szCs w:val="32"/>
        </w:rPr>
        <w:t xml:space="preserve">   </w:t>
      </w:r>
    </w:p>
    <w:p w:rsidR="00A929C9" w:rsidRPr="003441DB" w:rsidRDefault="00A929C9"/>
    <w:sectPr w:rsidR="00A929C9" w:rsidRPr="003441DB" w:rsidSect="00BC0207">
      <w:headerReference w:type="default" r:id="rId18"/>
      <w:pgSz w:w="11906" w:h="16838"/>
      <w:pgMar w:top="142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95" w:rsidRDefault="00F04D95" w:rsidP="00E60703">
      <w:pPr>
        <w:spacing w:after="0" w:line="240" w:lineRule="auto"/>
      </w:pPr>
      <w:r>
        <w:separator/>
      </w:r>
    </w:p>
  </w:endnote>
  <w:endnote w:type="continuationSeparator" w:id="0">
    <w:p w:rsidR="00F04D95" w:rsidRDefault="00F04D95" w:rsidP="00E6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95" w:rsidRDefault="00F04D95" w:rsidP="00E60703">
      <w:pPr>
        <w:spacing w:after="0" w:line="240" w:lineRule="auto"/>
      </w:pPr>
      <w:r>
        <w:separator/>
      </w:r>
    </w:p>
  </w:footnote>
  <w:footnote w:type="continuationSeparator" w:id="0">
    <w:p w:rsidR="00F04D95" w:rsidRDefault="00F04D95" w:rsidP="00E6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03" w:rsidRDefault="00E60703">
    <w:pPr>
      <w:pStyle w:val="a4"/>
    </w:pPr>
  </w:p>
  <w:p w:rsidR="00E60703" w:rsidRDefault="00E607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822"/>
    <w:multiLevelType w:val="hybridMultilevel"/>
    <w:tmpl w:val="B8229F56"/>
    <w:lvl w:ilvl="0" w:tplc="4ADC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13E2D"/>
    <w:multiLevelType w:val="hybridMultilevel"/>
    <w:tmpl w:val="DCAE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20FAD"/>
    <w:multiLevelType w:val="hybridMultilevel"/>
    <w:tmpl w:val="280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80A24"/>
    <w:multiLevelType w:val="hybridMultilevel"/>
    <w:tmpl w:val="33FE0C22"/>
    <w:lvl w:ilvl="0" w:tplc="EC52932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0E9F"/>
    <w:multiLevelType w:val="hybridMultilevel"/>
    <w:tmpl w:val="4512547C"/>
    <w:lvl w:ilvl="0" w:tplc="7D06D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97846"/>
    <w:multiLevelType w:val="hybridMultilevel"/>
    <w:tmpl w:val="27F8AA56"/>
    <w:lvl w:ilvl="0" w:tplc="817CE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27250"/>
    <w:multiLevelType w:val="hybridMultilevel"/>
    <w:tmpl w:val="86584296"/>
    <w:lvl w:ilvl="0" w:tplc="B7D6230A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B147A21"/>
    <w:multiLevelType w:val="hybridMultilevel"/>
    <w:tmpl w:val="FE3C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6038C"/>
    <w:multiLevelType w:val="hybridMultilevel"/>
    <w:tmpl w:val="7FF2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FB2"/>
    <w:rsid w:val="000018A6"/>
    <w:rsid w:val="00007A50"/>
    <w:rsid w:val="000120B1"/>
    <w:rsid w:val="00016817"/>
    <w:rsid w:val="00046BF3"/>
    <w:rsid w:val="00047971"/>
    <w:rsid w:val="00047ECC"/>
    <w:rsid w:val="00073A0F"/>
    <w:rsid w:val="00080C67"/>
    <w:rsid w:val="000828B1"/>
    <w:rsid w:val="000C1FEF"/>
    <w:rsid w:val="000C58F6"/>
    <w:rsid w:val="001406FC"/>
    <w:rsid w:val="0014223B"/>
    <w:rsid w:val="0014480F"/>
    <w:rsid w:val="001A0187"/>
    <w:rsid w:val="001C0B1E"/>
    <w:rsid w:val="001D5C6E"/>
    <w:rsid w:val="001E6FB7"/>
    <w:rsid w:val="001F3109"/>
    <w:rsid w:val="002033CF"/>
    <w:rsid w:val="00221880"/>
    <w:rsid w:val="0024291C"/>
    <w:rsid w:val="0026075A"/>
    <w:rsid w:val="002635B8"/>
    <w:rsid w:val="00271632"/>
    <w:rsid w:val="00283A9F"/>
    <w:rsid w:val="002A1383"/>
    <w:rsid w:val="002B13AF"/>
    <w:rsid w:val="002C314E"/>
    <w:rsid w:val="002D5E79"/>
    <w:rsid w:val="00325928"/>
    <w:rsid w:val="003441DB"/>
    <w:rsid w:val="00350740"/>
    <w:rsid w:val="00352C27"/>
    <w:rsid w:val="0035373D"/>
    <w:rsid w:val="00355175"/>
    <w:rsid w:val="00357909"/>
    <w:rsid w:val="00360650"/>
    <w:rsid w:val="0036765F"/>
    <w:rsid w:val="0037153D"/>
    <w:rsid w:val="00392D48"/>
    <w:rsid w:val="0039583B"/>
    <w:rsid w:val="003B1A13"/>
    <w:rsid w:val="003C299A"/>
    <w:rsid w:val="00401331"/>
    <w:rsid w:val="00401566"/>
    <w:rsid w:val="00407A35"/>
    <w:rsid w:val="004129C2"/>
    <w:rsid w:val="00416120"/>
    <w:rsid w:val="004177CE"/>
    <w:rsid w:val="00440DA0"/>
    <w:rsid w:val="004467E8"/>
    <w:rsid w:val="00451E0F"/>
    <w:rsid w:val="00454598"/>
    <w:rsid w:val="00465BE1"/>
    <w:rsid w:val="004902BE"/>
    <w:rsid w:val="004A404C"/>
    <w:rsid w:val="004B07A0"/>
    <w:rsid w:val="004D0E18"/>
    <w:rsid w:val="004E68CA"/>
    <w:rsid w:val="005405C6"/>
    <w:rsid w:val="0056276C"/>
    <w:rsid w:val="005848DD"/>
    <w:rsid w:val="00585FEB"/>
    <w:rsid w:val="005A1560"/>
    <w:rsid w:val="005D1BC3"/>
    <w:rsid w:val="005D507D"/>
    <w:rsid w:val="005E09A2"/>
    <w:rsid w:val="005F501E"/>
    <w:rsid w:val="00647F92"/>
    <w:rsid w:val="006545B5"/>
    <w:rsid w:val="00673617"/>
    <w:rsid w:val="0068274C"/>
    <w:rsid w:val="006843F3"/>
    <w:rsid w:val="006B34B0"/>
    <w:rsid w:val="006C62A1"/>
    <w:rsid w:val="006C69E7"/>
    <w:rsid w:val="00707C7D"/>
    <w:rsid w:val="00721A8C"/>
    <w:rsid w:val="00733FBB"/>
    <w:rsid w:val="00750FAF"/>
    <w:rsid w:val="0075581E"/>
    <w:rsid w:val="00781CC6"/>
    <w:rsid w:val="00786141"/>
    <w:rsid w:val="007938EA"/>
    <w:rsid w:val="007A1254"/>
    <w:rsid w:val="007B0D52"/>
    <w:rsid w:val="007C0121"/>
    <w:rsid w:val="007E759D"/>
    <w:rsid w:val="007F1112"/>
    <w:rsid w:val="007F548F"/>
    <w:rsid w:val="00802FB8"/>
    <w:rsid w:val="00812280"/>
    <w:rsid w:val="00825865"/>
    <w:rsid w:val="00877543"/>
    <w:rsid w:val="008B2073"/>
    <w:rsid w:val="008C0235"/>
    <w:rsid w:val="008C0A77"/>
    <w:rsid w:val="008E3441"/>
    <w:rsid w:val="0091288E"/>
    <w:rsid w:val="00934B92"/>
    <w:rsid w:val="00936410"/>
    <w:rsid w:val="009542DE"/>
    <w:rsid w:val="009A72A8"/>
    <w:rsid w:val="009E559E"/>
    <w:rsid w:val="009E6BAA"/>
    <w:rsid w:val="009F0ABE"/>
    <w:rsid w:val="009F7F85"/>
    <w:rsid w:val="00A076BB"/>
    <w:rsid w:val="00A25A0B"/>
    <w:rsid w:val="00A929C9"/>
    <w:rsid w:val="00A94C61"/>
    <w:rsid w:val="00AB4549"/>
    <w:rsid w:val="00AD6712"/>
    <w:rsid w:val="00AF3491"/>
    <w:rsid w:val="00B07C45"/>
    <w:rsid w:val="00B33ED8"/>
    <w:rsid w:val="00B35F6D"/>
    <w:rsid w:val="00B429AD"/>
    <w:rsid w:val="00B44121"/>
    <w:rsid w:val="00B571EB"/>
    <w:rsid w:val="00B66044"/>
    <w:rsid w:val="00B808AC"/>
    <w:rsid w:val="00BB6BCB"/>
    <w:rsid w:val="00BC0207"/>
    <w:rsid w:val="00C1147A"/>
    <w:rsid w:val="00C328BB"/>
    <w:rsid w:val="00C40FA2"/>
    <w:rsid w:val="00C72CBE"/>
    <w:rsid w:val="00CA2A22"/>
    <w:rsid w:val="00CE2CAC"/>
    <w:rsid w:val="00CF2FC2"/>
    <w:rsid w:val="00CF3A68"/>
    <w:rsid w:val="00D01E9D"/>
    <w:rsid w:val="00D22FA2"/>
    <w:rsid w:val="00D47DB9"/>
    <w:rsid w:val="00D61C8C"/>
    <w:rsid w:val="00D641D3"/>
    <w:rsid w:val="00DA035E"/>
    <w:rsid w:val="00DA1D9D"/>
    <w:rsid w:val="00DA3359"/>
    <w:rsid w:val="00DA65CC"/>
    <w:rsid w:val="00DB1A38"/>
    <w:rsid w:val="00DB536B"/>
    <w:rsid w:val="00DD161F"/>
    <w:rsid w:val="00DF7963"/>
    <w:rsid w:val="00E51FB2"/>
    <w:rsid w:val="00E60703"/>
    <w:rsid w:val="00E65D7C"/>
    <w:rsid w:val="00E7126E"/>
    <w:rsid w:val="00E7337F"/>
    <w:rsid w:val="00E75A68"/>
    <w:rsid w:val="00EA3714"/>
    <w:rsid w:val="00EB0D2C"/>
    <w:rsid w:val="00EE6B9D"/>
    <w:rsid w:val="00F04D95"/>
    <w:rsid w:val="00F647BA"/>
    <w:rsid w:val="00F87EA1"/>
    <w:rsid w:val="00FA4E51"/>
    <w:rsid w:val="00FE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E51F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51F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51FB2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7861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86141"/>
  </w:style>
  <w:style w:type="paragraph" w:styleId="a4">
    <w:name w:val="header"/>
    <w:basedOn w:val="a"/>
    <w:link w:val="a5"/>
    <w:uiPriority w:val="99"/>
    <w:unhideWhenUsed/>
    <w:rsid w:val="00E6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0703"/>
  </w:style>
  <w:style w:type="paragraph" w:styleId="a6">
    <w:name w:val="footer"/>
    <w:basedOn w:val="a"/>
    <w:link w:val="a7"/>
    <w:uiPriority w:val="99"/>
    <w:semiHidden/>
    <w:unhideWhenUsed/>
    <w:rsid w:val="00E6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0703"/>
  </w:style>
  <w:style w:type="paragraph" w:styleId="a8">
    <w:name w:val="Balloon Text"/>
    <w:basedOn w:val="a"/>
    <w:link w:val="a9"/>
    <w:uiPriority w:val="99"/>
    <w:semiHidden/>
    <w:unhideWhenUsed/>
    <w:rsid w:val="00E6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703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50FAF"/>
    <w:rPr>
      <w:rFonts w:ascii="inherit" w:hAnsi="inherit" w:hint="default"/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hse.ru/constlaw/" TargetMode="External"/><Relationship Id="rId13" Type="http://schemas.openxmlformats.org/officeDocument/2006/relationships/hyperlink" Target="http://pravo.hse.ru/lawtheory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hse.ru/grpravo/" TargetMode="External"/><Relationship Id="rId12" Type="http://schemas.openxmlformats.org/officeDocument/2006/relationships/hyperlink" Target="http://pravo.hse.ru/justice/" TargetMode="External"/><Relationship Id="rId17" Type="http://schemas.openxmlformats.org/officeDocument/2006/relationships/hyperlink" Target="http://pravo.hse.ru/english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hse.ru/antimonopol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hse.ru/entla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hse.ru/finlaw/" TargetMode="External"/><Relationship Id="rId10" Type="http://schemas.openxmlformats.org/officeDocument/2006/relationships/hyperlink" Target="http://pravo.hse.ru/intlaw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hse.ru/iplaw/" TargetMode="External"/><Relationship Id="rId14" Type="http://schemas.openxmlformats.org/officeDocument/2006/relationships/hyperlink" Target="http://pravo.hse.ru/labourla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user</cp:lastModifiedBy>
  <cp:revision>14</cp:revision>
  <cp:lastPrinted>2012-05-29T09:37:00Z</cp:lastPrinted>
  <dcterms:created xsi:type="dcterms:W3CDTF">2012-05-24T12:31:00Z</dcterms:created>
  <dcterms:modified xsi:type="dcterms:W3CDTF">2012-05-29T09:37:00Z</dcterms:modified>
</cp:coreProperties>
</file>