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AF" w:rsidRDefault="00B860ED">
      <w:r>
        <w:fldChar w:fldCharType="begin"/>
      </w:r>
      <w:r>
        <w:instrText xml:space="preserve"> HYPERLINK "</w:instrText>
      </w:r>
      <w:r w:rsidRPr="00B860ED">
        <w:instrText>http://pravo.ru/story/view/122612/</w:instrText>
      </w:r>
      <w:r>
        <w:instrText xml:space="preserve">" </w:instrText>
      </w:r>
      <w:r>
        <w:fldChar w:fldCharType="separate"/>
      </w:r>
      <w:r w:rsidRPr="00BF50F1">
        <w:rPr>
          <w:rStyle w:val="a3"/>
        </w:rPr>
        <w:t>http://pravo.ru/story/view/122612/</w:t>
      </w:r>
      <w:r>
        <w:fldChar w:fldCharType="end"/>
      </w:r>
    </w:p>
    <w:p w:rsidR="00B860ED" w:rsidRPr="00B860ED" w:rsidRDefault="00B860ED" w:rsidP="00B860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B860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Обзор дел ДК ВС за полгода</w:t>
      </w:r>
      <w:bookmarkEnd w:id="0"/>
      <w:r w:rsidRPr="00B860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: почему судей не вернули в профессию </w:t>
      </w:r>
    </w:p>
    <w:p w:rsidR="00B860ED" w:rsidRPr="00B860ED" w:rsidRDefault="00B860ED" w:rsidP="00B8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  <w:hyperlink r:id="rId5" w:history="1">
        <w:r w:rsidRPr="00B86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Марина Труханова</w:t>
        </w:r>
      </w:hyperlink>
    </w:p>
    <w:p w:rsidR="00B860ED" w:rsidRPr="00B860ED" w:rsidRDefault="00B860ED" w:rsidP="00B86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081015</w:t>
      </w:r>
    </w:p>
    <w:p w:rsidR="00B860ED" w:rsidRPr="00B860ED" w:rsidRDefault="00B860ED" w:rsidP="00B8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Прогулы, пьянство на рабочем месте, попытки принудить коллег вынести "правильный" приговор, поддержка одной из сторон в процессе – вот лишь некоторые причины досрочного прекращения полномочий судей. О</w:t>
      </w:r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6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попытках проштрафившихся вернуться в профессию через Дисциплинарную коллегию </w:t>
      </w:r>
      <w:hyperlink r:id="rId6" w:tgtFrame="_blank" w:tooltip="Верховный суд РФ" w:history="1">
        <w:r w:rsidRPr="00B86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Верховного суда РФ</w:t>
        </w:r>
      </w:hyperlink>
      <w:r w:rsidRPr="00B86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читайте во второй части обзора работы коллегии за январь</w:t>
      </w:r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B86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июнь 2015</w:t>
      </w:r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6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года.</w:t>
      </w:r>
    </w:p>
    <w:p w:rsidR="00B860ED" w:rsidRPr="00B860ED" w:rsidRDefault="00B860ED" w:rsidP="00B860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60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Судьи-прогульщики</w:t>
      </w:r>
    </w:p>
    <w:p w:rsidR="00B860ED" w:rsidRPr="00B860ED" w:rsidRDefault="00B860ED" w:rsidP="00B8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января этого года глава </w:t>
      </w:r>
      <w:hyperlink r:id="rId7" w:tgtFrame="_blank" w:tooltip="АСГМ" w:history="1">
        <w:r w:rsidRPr="00B86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Арбитражного суда города Москвы</w:t>
        </w:r>
      </w:hyperlink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gtFrame="_blank" w:tooltip="Чуча Сергей Юрьевич" w:history="1">
        <w:r w:rsidRPr="00B86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Сергей </w:t>
        </w:r>
        <w:proofErr w:type="spellStart"/>
        <w:r w:rsidRPr="00B86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Чуча</w:t>
        </w:r>
        <w:proofErr w:type="spellEnd"/>
      </w:hyperlink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обратился с представлением в ККС Москвы. Он просил досрочно прекратить полномочия судьи </w:t>
      </w:r>
      <w:hyperlink r:id="rId9" w:tgtFrame="_blank" w:tooltip="Лисицын Кирилл Валерьевич" w:history="1">
        <w:r w:rsidRPr="00B86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Кирилла Лисицына</w:t>
        </w:r>
      </w:hyperlink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"недобросовестное отношение к своим служебным обязанностям, грубое нарушение процессуального законодательства, нарушение трудового законодательства". Заседание </w:t>
      </w:r>
      <w:proofErr w:type="spell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квалифколлегии</w:t>
      </w:r>
      <w:proofErr w:type="spell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состоялось 19 февраля. Там выяснилось, что в 2014 году Лисицын без уважительных причин отсутствовал на рабочем месте в течение 26 дней. Служебная проверка выявила факты волокиты и нарушения инструкции по делопроизводству. По одному из дел, которое рассматривал Лисицын, выпущено два противоречащих друг другу судебных акта. </w:t>
      </w:r>
      <w:proofErr w:type="spell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Квалифколлегия</w:t>
      </w:r>
      <w:proofErr w:type="spell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уволила судью, а тот обратился в ДК ВС (дело </w:t>
      </w:r>
      <w:hyperlink r:id="rId10" w:history="1">
        <w:r w:rsidRPr="00B86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 ДК15-42</w:t>
        </w:r>
      </w:hyperlink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860ED" w:rsidRPr="00B860ED" w:rsidRDefault="00B860ED" w:rsidP="00B8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Лисицын не отрицал, что нарушал трудовую дисциплину, но сказал, что считает вынесенное взыскание чрезмерно суровым. Он говорил, что пропускал работу из-за болезни, но представить подтверждающих документов не смог. А принесенный им на заседание 29 июня 2015 года листок нетрудоспособности оказался ненастоящим – якобы выдавший его терапе</w:t>
      </w:r>
      <w:proofErr w:type="gram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вт в шт</w:t>
      </w:r>
      <w:proofErr w:type="gram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 поликлиники не числился. Судьи ДК ВС согласились, что допущенные нарушения свидетельствуют о непрофессионализме судьи, а также о "сознательном пренебрежении интересами правосудия и правами человека", и не восстановили его в должности (см. </w:t>
      </w:r>
      <w:hyperlink r:id="rId11" w:tgtFrame="_blank" w:history="1">
        <w:r w:rsidRPr="00B86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"Фиктивный больничный не помог судье оправдать прогулы"</w:t>
        </w:r>
      </w:hyperlink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). 3 августа Лисицын подал апелляционную жалобу на вынесенное решение, она будет рассмотрена 13 октября.</w:t>
      </w:r>
    </w:p>
    <w:p w:rsidR="00B860ED" w:rsidRPr="00B860ED" w:rsidRDefault="00B860ED" w:rsidP="00B8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0ED" w:rsidRPr="00B860ED" w:rsidRDefault="00B860ED" w:rsidP="00B8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прогулы был уволен и мировой судья судебного участка № 56 Нерчинского района Забайкальского края Евгений Зайцев. 5 сентября 2014-го </w:t>
      </w:r>
      <w:proofErr w:type="gram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краевая</w:t>
      </w:r>
      <w:proofErr w:type="gram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ККС досрочно прекратила его полномочия. Судьи без уважительных причин не было на работе в первую половину дня в течение трех дней в 2014 году, он пропускал дежурства на участке в выходные и праздничные дни, из-за чего нарушались сроки административного задержания граждан. Это подтверждается жалобами и результатами прокурорской проверки исполнения законодательства о содержании лиц в ИВС местного отдела МВД.</w:t>
      </w:r>
    </w:p>
    <w:p w:rsidR="00B860ED" w:rsidRPr="00B860ED" w:rsidRDefault="00B860ED" w:rsidP="00B8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Зайцев поочередно обратился в </w:t>
      </w:r>
      <w:proofErr w:type="gram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дисциплинарную</w:t>
      </w:r>
      <w:proofErr w:type="gram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потом в апелляционную (дело </w:t>
      </w:r>
      <w:hyperlink r:id="rId12" w:tooltip="Открыть документ" w:history="1">
        <w:r w:rsidRPr="00B86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</w:t>
        </w:r>
      </w:hyperlink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3" w:tooltip="Открыть документ" w:history="1">
        <w:r w:rsidRPr="00B86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АПЛ14-4Д</w:t>
        </w:r>
      </w:hyperlink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коллегии ВС, но везде получил отказ. На заседаниях он оправдывал прогулы деловыми поездками в Читу (за 270 км) на склад за канцтоварами, совершать которые на самом деле не было нужды, по договоренности их на участки развозили инкассаторы. Говорил, что рассматривал дела в отношении задержанных правонарушителей в течение 48 часов, но по общему правилу срок административного задержания не должен превышать трех часов. Зато в ходе судебного разбирательства выяснилось, что судья не раз возвращал органам дознания материалы проверок по делам частного обвинения по произвольным основаниям, снабжая их сопроводительными письмами, "которые не являются процессуальными судебными решениями и не могут быть обжалованы в вышестоящий суд". Суды и ККС посчитали это "умышленным уклонением судьи от осуществления правосудия", грубо нарушающим ст. 3 закона о статусе судей и ст. 4 Кодекса судейской этики. Решением от 3 февраля ему отказали в удовлетворении жалобы (см. </w:t>
      </w:r>
      <w:hyperlink r:id="rId14" w:tgtFrame="_blank" w:history="1">
        <w:r w:rsidRPr="00B86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"Судье поставили в вину осознание самостоятельности и независимости"</w:t>
        </w:r>
      </w:hyperlink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860ED" w:rsidRPr="00B860ED" w:rsidRDefault="00B860ED" w:rsidP="00B860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60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Судья без протоколов</w:t>
      </w:r>
    </w:p>
    <w:p w:rsidR="00B860ED" w:rsidRPr="00B860ED" w:rsidRDefault="00B860ED" w:rsidP="00B8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 </w:t>
      </w:r>
      <w:hyperlink r:id="rId15" w:tgtFrame="_blank" w:history="1">
        <w:proofErr w:type="spellStart"/>
        <w:r w:rsidRPr="00B86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Надтеречного</w:t>
        </w:r>
        <w:proofErr w:type="spellEnd"/>
        <w:r w:rsidRPr="00B86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райсуда </w:t>
        </w:r>
      </w:hyperlink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Чеченской Республики </w:t>
      </w:r>
      <w:hyperlink r:id="rId16" w:tgtFrame="_blank" w:history="1">
        <w:r w:rsidRPr="00B86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Ильяс Батыев</w:t>
        </w:r>
      </w:hyperlink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2009, 2011 и 2013 годах трижды получал предупреждения по инициативе председателя суда </w:t>
      </w:r>
      <w:hyperlink r:id="rId17" w:tgtFrame="_blank" w:history="1">
        <w:proofErr w:type="spellStart"/>
        <w:r w:rsidRPr="00B86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Ийсы</w:t>
        </w:r>
        <w:proofErr w:type="spellEnd"/>
        <w:r w:rsidRPr="00B86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Ибрагимова</w:t>
        </w:r>
      </w:hyperlink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 2014 году по поручению главы суда 4 июня, пока Батыев был в отпуске, к нему нагрянули проверяющие. Они обнаружили, что при низкой нагрузке (8,8 дела ежемесячно), судья регулярно нарушает процессуальное законодательство. Секретарь заседаний </w:t>
      </w:r>
      <w:proofErr w:type="spell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Газиева</w:t>
      </w:r>
      <w:proofErr w:type="spell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подтвердила, что она не составляла протоколы по нескольким якобы рассмотренным судьей гражданским искам. Были ли оглашены решения по этим делам, ей неизвестно. Также судью обвинили в том, что он ушел в отпуск 2 июня, не рассмотрев с десяток дел, из-за чего производство по ним застопорилось до его возвращения. 11 июня материалы проверки подтвердили ревизоры из ВС ЧР. ККС сочла это достаточными основаниями и 18 декабря 2014 года уволила </w:t>
      </w:r>
      <w:proofErr w:type="spell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Батыева</w:t>
      </w:r>
      <w:proofErr w:type="spell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0ED" w:rsidRPr="00B860ED" w:rsidRDefault="00B860ED" w:rsidP="00B8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Изгнанный</w:t>
      </w:r>
      <w:proofErr w:type="gram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профессии обратился в Дисциплинарную коллегию ВС (дело </w:t>
      </w:r>
      <w:hyperlink r:id="rId18" w:tgtFrame="_blank" w:history="1">
        <w:r w:rsidRPr="00B86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</w:t>
        </w:r>
      </w:hyperlink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9" w:tgtFrame="_blank" w:history="1">
        <w:r w:rsidRPr="00B86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ДК15-2</w:t>
        </w:r>
      </w:hyperlink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 заседании выяснилось, что решение по одному из дел, подложность протокола заседания в котором якобы была установлена, отменено на основании того, что спор уже был разрешен ранее другим судом. Тем не </w:t>
      </w:r>
      <w:proofErr w:type="gram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объяснениях секретарь настаивала, что не была на заседании, а протокол составила позже по просьбе судьи. Батыев же утверждал </w:t>
      </w:r>
      <w:proofErr w:type="gram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обратное</w:t>
      </w:r>
      <w:proofErr w:type="gram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Рассмотрение дела было приостановлено, поскольку судьи решили, что по делу необходимо допросить коллег </w:t>
      </w:r>
      <w:proofErr w:type="spell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Батыева</w:t>
      </w:r>
      <w:proofErr w:type="spell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стороны по спорным делам (см. </w:t>
      </w:r>
      <w:hyperlink r:id="rId20" w:tgtFrame="_blank" w:history="1">
        <w:r w:rsidRPr="00B86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"Одно лишь слово секретаря против судьи в ВС не сработало"</w:t>
        </w:r>
      </w:hyperlink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однако решением от 26 мая коллегия подтвердила правомерность претензий ККС. Судьи определили, что выявленные нарушения говорят о "некомпетентности и небрежности при исполнении </w:t>
      </w:r>
      <w:proofErr w:type="spell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Батыевым</w:t>
      </w:r>
      <w:proofErr w:type="spell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профессиональных обязанностей, умаляют авторитет судебной власти", и сочли, что за них заявителя можно было лишить полномочий. По их мнению, взыскание соответствует проступку и личности судьи, которого отрицательно характеризуют на работе.</w:t>
      </w:r>
    </w:p>
    <w:p w:rsidR="00B860ED" w:rsidRPr="00B860ED" w:rsidRDefault="00B860ED" w:rsidP="00B860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60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Судья и алкоголь</w:t>
      </w:r>
    </w:p>
    <w:p w:rsidR="00B860ED" w:rsidRPr="00B860ED" w:rsidRDefault="00B860ED" w:rsidP="00B8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Летом 2014 года председатель </w:t>
      </w:r>
      <w:hyperlink r:id="rId21" w:tgtFrame="_blank" w:tooltip="Алтайский краевой суд" w:history="1">
        <w:r w:rsidRPr="00B86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Алтайского краевого суда</w:t>
        </w:r>
      </w:hyperlink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tgtFrame="_blank" w:tooltip="Ширнин Виктор Петрович" w:history="1">
        <w:r w:rsidRPr="00B86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Виктор </w:t>
        </w:r>
        <w:proofErr w:type="spellStart"/>
        <w:r w:rsidRPr="00B86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Ширнин</w:t>
        </w:r>
        <w:proofErr w:type="spellEnd"/>
      </w:hyperlink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обратился в </w:t>
      </w:r>
      <w:proofErr w:type="gram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алтайскую</w:t>
      </w:r>
      <w:proofErr w:type="gram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ККС, требуя лишить полномочий судью </w:t>
      </w:r>
      <w:hyperlink r:id="rId23" w:tgtFrame="_blank" w:tooltip="Октябрьский районный суд г.Барнаула Алтайского края" w:history="1">
        <w:r w:rsidRPr="00B86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Октябрьского райсуда Барнаула</w:t>
        </w:r>
      </w:hyperlink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 </w:t>
      </w:r>
      <w:proofErr w:type="spell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Гагельганса</w:t>
      </w:r>
      <w:proofErr w:type="spell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пьянство на работе. 12 мая 2014 года он якобы несколько раз спускался в подвал суда, чтобы там выпить, и это зафиксировала камера видеонаблюдения. Свидетели говорили, что в этот день от судьи исходил запах алкоголя. По пути домой сотрудники ГИБДД остановили автомобиль </w:t>
      </w:r>
      <w:proofErr w:type="spell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Гагельганса</w:t>
      </w:r>
      <w:proofErr w:type="spell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отстранили его </w:t>
      </w:r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управления, в связи со "средним опьянением" (</w:t>
      </w:r>
      <w:proofErr w:type="spell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алкотестер</w:t>
      </w:r>
      <w:proofErr w:type="spell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 1,187 мг/л). 5 сентября краевая ККС лишила его судейских полномочий. На заседании ДК ВС 12 ноября он утверждал: все произошедшее – "провокация соответствующих органов", а именно УФСБ и ГУВД по краю. А он оказался втянут в эту историю потому, что рассматривал дело против одного из крупных полицейских начальников (см. </w:t>
      </w:r>
      <w:hyperlink r:id="rId24" w:tgtFrame="_blank" w:history="1">
        <w:r w:rsidRPr="00B86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"Судья лишился работы: алкоголь или ФСБ?"</w:t>
        </w:r>
      </w:hyperlink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860ED" w:rsidRPr="00B860ED" w:rsidRDefault="00B860ED" w:rsidP="00B8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Гагельганс</w:t>
      </w:r>
      <w:proofErr w:type="spell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направился в апелляцию (дело </w:t>
      </w:r>
      <w:hyperlink r:id="rId25" w:tooltip="Открыть документ" w:history="1">
        <w:r w:rsidRPr="00B86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</w:t>
        </w:r>
      </w:hyperlink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6" w:tooltip="Открыть документ" w:history="1">
        <w:r w:rsidRPr="00B86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АПЛ14-5Д</w:t>
        </w:r>
      </w:hyperlink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). В жалобе он говорил, что выводы двух коллегий – квалификационной и дисциплинарной не соответствуют действительности, указывал на существенные противоречия в пояснениях свидетелей и других доказательствах. ККС он обвинил в "несвойственных" ей "</w:t>
      </w:r>
      <w:proofErr w:type="gram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функциях</w:t>
      </w:r>
      <w:proofErr w:type="gram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осуществлению правосудия", потому что та посчитала установленным факт нахождения за рулем в нетрезвом виде до окончания административного производства по делу. Решение по делу состоялось 24 апреля 2015 года, мировой судья участка № 7 Индустриального района Барнаула признал </w:t>
      </w:r>
      <w:proofErr w:type="spell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Гагельганса</w:t>
      </w:r>
      <w:proofErr w:type="spell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виновным в совершении административного правонарушения, предусмотренного ч. 1 ст. 12.8 КоАП РФ, с наказанием в виде штрафа в 30 000 руб. и лишением прав. Две вышестоящие инстанции оснований для отмены этого решения не нашли.</w:t>
      </w:r>
    </w:p>
    <w:p w:rsidR="00B860ED" w:rsidRPr="00B860ED" w:rsidRDefault="00B860ED" w:rsidP="00B8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Апелляционная коллегия решила, что </w:t>
      </w:r>
      <w:proofErr w:type="spell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Гагельганс</w:t>
      </w:r>
      <w:proofErr w:type="spell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"обоснованно </w:t>
      </w:r>
      <w:proofErr w:type="gram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</w:t>
      </w:r>
      <w:proofErr w:type="gram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дисциплинарной ответственности". Нарушения подтверждаются результатами служебной проверки и показаниями свидетелей – сотрудников суда. "Исследованные в совокупности доказательства являются достоверными, согласуются между собой, дополняют друг друга", – говорится в определении. Согласно табелю учета рабочего времени, 12 мая 2014 года </w:t>
      </w:r>
      <w:proofErr w:type="spell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Гагельганс</w:t>
      </w:r>
      <w:proofErr w:type="spell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в суде, но самоустранялся от исполнения обязанностей. О том же свидетельствуют записи камер наблюдения. Апелляция отметила, что завершение производства по административному делу не было обязательным, поскольку ККС делала выводы о нахождении его в нетрезвом состоянии на работе "в рамках своей компетенции, а не в рамках административного производства", и не вернула судье мантию.</w:t>
      </w:r>
    </w:p>
    <w:p w:rsidR="00B860ED" w:rsidRPr="00B860ED" w:rsidRDefault="00B860ED" w:rsidP="00B860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60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Осторожно, неподсудность!</w:t>
      </w:r>
    </w:p>
    <w:p w:rsidR="00B860ED" w:rsidRPr="00B860ED" w:rsidRDefault="00B860ED" w:rsidP="00B8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 </w:t>
      </w:r>
      <w:hyperlink r:id="rId27" w:tgtFrame="_blank" w:history="1">
        <w:proofErr w:type="spellStart"/>
        <w:r w:rsidRPr="00B86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Краснослободского</w:t>
        </w:r>
        <w:proofErr w:type="spellEnd"/>
        <w:r w:rsidRPr="00B86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райсуда</w:t>
        </w:r>
      </w:hyperlink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Александр Лавров дважды пытался обжаловать свое увольнение в ВС РФ. В ноябре 2014 года ККС области лишила его полномочий по представлению главы </w:t>
      </w:r>
      <w:hyperlink r:id="rId28" w:tgtFrame="_blank" w:tooltip="Волгоградский областной суд" w:history="1">
        <w:r w:rsidRPr="00B86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Волгоградского облсуда</w:t>
        </w:r>
      </w:hyperlink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" w:tgtFrame="_blank" w:history="1">
        <w:r w:rsidRPr="00B86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Николая </w:t>
        </w:r>
        <w:proofErr w:type="spellStart"/>
        <w:r w:rsidRPr="00B86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Подкопаева</w:t>
        </w:r>
        <w:proofErr w:type="spellEnd"/>
      </w:hyperlink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Тот обвинил его в совершении дисциплинарного проступка при рассмотрении трех дел с участием одного и того же истца – С. П. </w:t>
      </w:r>
      <w:proofErr w:type="spell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Белокурова</w:t>
      </w:r>
      <w:proofErr w:type="spell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Судья начал производство по его заявлениям, несмотря на </w:t>
      </w:r>
      <w:proofErr w:type="gram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не должен был их рассматривать по подсудности. ККС увидела в этом заинтересованность. О том же говорил ее представитель на заседании ДК ВС, состоявшемся 25 декабря прошлого года. Тогда судьи решили не возвращать Лаврову полномочия, а он отправился в апелляцию. В жалобе экс-судья говорил, что мера ответственности была выбрана "произвольно" и не соответствует тяжести совершенного проступка, утверждал, что имела место непреднамеренная ошибка, негативных последствий которой не наступило.</w:t>
      </w:r>
    </w:p>
    <w:p w:rsidR="00B860ED" w:rsidRPr="00B860ED" w:rsidRDefault="00B860ED" w:rsidP="00B8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апелляционном определении от 14 апреля 2015 года говорится, что ККС и суд первой </w:t>
      </w:r>
      <w:proofErr w:type="gram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инстанции</w:t>
      </w:r>
      <w:proofErr w:type="gram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установили обстоятельства дисциплинарного проступка, "несовместимого с высоким статусом судьи, выразившегося в заинтересованности и совершении к тому необходимых действий при принятии к производству заявлений </w:t>
      </w:r>
      <w:proofErr w:type="spell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Белокурова</w:t>
      </w:r>
      <w:proofErr w:type="spell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вынесении решений и определения о принятии обеспечительных мер", что привело к нарушению прав и законных интересов других лиц. Поэтому довод Лаврова, который говорил, что никаких негативных последствий его проступок не принес, </w:t>
      </w:r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апелляционная коллегия состоятельным не признала (см. </w:t>
      </w:r>
      <w:hyperlink r:id="rId30" w:tgtFrame="_blank" w:history="1">
        <w:r w:rsidRPr="00B86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"ВС</w:t>
        </w:r>
      </w:hyperlink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1" w:tgtFrame="_blank" w:history="1">
        <w:r w:rsidRPr="00B86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 вернул работу "заинтересованному" судье"</w:t>
        </w:r>
      </w:hyperlink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860ED" w:rsidRPr="00B860ED" w:rsidRDefault="00B860ED" w:rsidP="00B8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рассмотрение неподсудных ей дел ККС Нижегородской области лишила 11 декабря 2014 года и мировую судью участка № 3 Богородского судебного района Марину </w:t>
      </w:r>
      <w:proofErr w:type="spell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Гордову</w:t>
      </w:r>
      <w:proofErr w:type="spell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Председатель </w:t>
      </w:r>
      <w:hyperlink r:id="rId32" w:tgtFrame="_blank" w:tooltip="Нижегородский областной суд" w:history="1">
        <w:r w:rsidRPr="00B86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Нижегородского облсуда</w:t>
        </w:r>
      </w:hyperlink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" w:tgtFrame="_blank" w:tooltip="Бондар Анатолий Владимирович" w:history="1">
        <w:r w:rsidRPr="00B86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Анатолий Бондар</w:t>
        </w:r>
      </w:hyperlink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указал в своем представлении на нарушения, допущенные </w:t>
      </w:r>
      <w:proofErr w:type="spell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Гордовой</w:t>
      </w:r>
      <w:proofErr w:type="spell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рассмотрении трех споров о признании права собственности на земельные участки. Согласно п. 5 ч. 1 ст. 23 ГПК РФ мировой судья в качестве первой инстанции может рассматривать иски, стоимость которых не превышает 50 000 руб. По одному из дел кадастровая стоимость участков составила более 4 </w:t>
      </w:r>
      <w:proofErr w:type="gram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руб., по остальным также сильно превышала установленный законом предел.</w:t>
      </w:r>
    </w:p>
    <w:p w:rsidR="00B860ED" w:rsidRPr="00B860ED" w:rsidRDefault="00B860ED" w:rsidP="00B8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ДК ВС рассмотрела обращение </w:t>
      </w:r>
      <w:proofErr w:type="spell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Гордовой</w:t>
      </w:r>
      <w:proofErr w:type="spell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 марта текущего года (дело </w:t>
      </w:r>
      <w:hyperlink r:id="rId34" w:history="1">
        <w:r w:rsidRPr="00B86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</w:t>
        </w:r>
      </w:hyperlink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5" w:history="1">
        <w:r w:rsidRPr="00B86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ДК15-12</w:t>
        </w:r>
      </w:hyperlink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нашла выводы ККС "о наличии в действиях судьи дисциплинарного проступка, выразившегося в грубейшем нарушении норм процессуального права", обоснованными. Оснований для отмены решения коллегия не увидела, несмотря на </w:t>
      </w:r>
      <w:proofErr w:type="gram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proofErr w:type="spell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Гордова</w:t>
      </w:r>
      <w:proofErr w:type="spell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говорила о том, что совершила проступок непреднамеренно и считает его судебной ошибкой, поскольку по делу были представлены фальсифицированные доказательства, о чем она знать не могла.</w:t>
      </w:r>
    </w:p>
    <w:p w:rsidR="00B860ED" w:rsidRPr="00B860ED" w:rsidRDefault="00B860ED" w:rsidP="00B860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60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Чем чтение лекций может быть опасно для судей?</w:t>
      </w:r>
    </w:p>
    <w:p w:rsidR="00B860ED" w:rsidRPr="00B860ED" w:rsidRDefault="00B860ED" w:rsidP="00B8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февраля 2015 года ККС Тверской области уволила судью </w:t>
      </w:r>
      <w:hyperlink r:id="rId36" w:tgtFrame="_blank" w:tooltip="Тверской областной суд" w:history="1">
        <w:r w:rsidRPr="00B86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Тверского областного суда</w:t>
        </w:r>
      </w:hyperlink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Романа Сидорова. Председатель облсуда </w:t>
      </w:r>
      <w:hyperlink r:id="rId37" w:tgtFrame="_blank" w:history="1">
        <w:r w:rsidRPr="00B86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Александр Карташов</w:t>
        </w:r>
      </w:hyperlink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обратился в </w:t>
      </w:r>
      <w:proofErr w:type="spell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квалифколлегию</w:t>
      </w:r>
      <w:proofErr w:type="spell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представлением, из-за того что Сидоров читал лекции адвокатам в рамках сотрудничества с Американской ассоциацией юристов (ААЮ). </w:t>
      </w:r>
      <w:proofErr w:type="gram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Запрошенные в налоговой документы подтвердили, что судья имел финансовые отношения с некоммерческой организацией, которая, по словам Карташова, финансировалась из-за рубежа.</w:t>
      </w:r>
      <w:proofErr w:type="gram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Обвиняли его и в том, что чтение лекций адвокатам "породило конфликт интересов, могло вызвать у участников судебных процессов сомнения в объективности судьи".</w:t>
      </w:r>
    </w:p>
    <w:p w:rsidR="00B860ED" w:rsidRPr="00B860ED" w:rsidRDefault="00B860ED" w:rsidP="00B8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0ED" w:rsidRPr="00B860ED" w:rsidRDefault="00B860ED" w:rsidP="00B8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 не согласился с увольнением и обжаловал решение в ДК ВС, заседание </w:t>
      </w:r>
      <w:proofErr w:type="gram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остоялось</w:t>
      </w:r>
      <w:proofErr w:type="spell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 марта этого года и прошло в закрытом режиме (дело </w:t>
      </w:r>
      <w:hyperlink r:id="rId38" w:tgtFrame="_blank" w:history="1">
        <w:r w:rsidRPr="00B86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</w:t>
        </w:r>
      </w:hyperlink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9" w:tgtFrame="_blank" w:history="1">
        <w:r w:rsidRPr="00B86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ДК15-13</w:t>
        </w:r>
      </w:hyperlink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 своем обращении Сидоров утверждал, что факт получения им "иностранных" денег не доказан, поскольку оплата лекций проводилась на условиях </w:t>
      </w:r>
      <w:proofErr w:type="spell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российскими адвокатскими палатами, а подготовку раздаточного материала он осуществлял за свой счет. Не подтверждена и возможность конфликта интересов. Он говорил о том, что решение ККС основано "на предположениях", а сомнения отчего-то трактуются не в пользу судьи.</w:t>
      </w:r>
    </w:p>
    <w:p w:rsidR="00B860ED" w:rsidRPr="00B860ED" w:rsidRDefault="00B860ED" w:rsidP="00B8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ДК решила, что нарушение имеется: "В рассматриваемом случае сторонами гражданско-правового договора выступили судья и иностранная организация: образовательные услуги оказывались Сидоровым как исполнителем и оплачивались корпорацией </w:t>
      </w:r>
      <w:proofErr w:type="spell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American</w:t>
      </w:r>
      <w:proofErr w:type="spell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Bar</w:t>
      </w:r>
      <w:proofErr w:type="spell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Association</w:t>
      </w:r>
      <w:proofErr w:type="spell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CEELI </w:t>
      </w:r>
      <w:proofErr w:type="spell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Inc</w:t>
      </w:r>
      <w:proofErr w:type="spell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заказчиком", иного из справок о доходах не следует. "Получение вознаграждения от иностранной организации за образовательные услуги было явно несовместимо со статусом судьи Российской Федерации. Несмотря на это, Сидоров вознаграждения принимал, причем </w:t>
      </w:r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неоднократно", – решили судьи. Доказательств </w:t>
      </w:r>
      <w:proofErr w:type="gram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возникновения конфликта интересов судьи ДК ВС</w:t>
      </w:r>
      <w:proofErr w:type="gram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увидели, но в удовлетворении жалобы отказали.</w:t>
      </w:r>
    </w:p>
    <w:p w:rsidR="00B860ED" w:rsidRPr="00B860ED" w:rsidRDefault="00B860ED" w:rsidP="00B8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июня этого года судья попытался оспорить вынесенное решение в апелляции (дело № АПЛ15-6Д, </w:t>
      </w:r>
      <w:proofErr w:type="spell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опреленение</w:t>
      </w:r>
      <w:proofErr w:type="spell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ВС не найдено), и слушание снова проходило в закрытом режиме. В удовлетворении жалобы отказали (см. </w:t>
      </w:r>
      <w:hyperlink r:id="rId40" w:tgtFrame="_blank" w:history="1">
        <w:r w:rsidRPr="00B86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"Российского судью уволили за сотрудничество с американскими юристами"</w:t>
        </w:r>
      </w:hyperlink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860ED" w:rsidRPr="00B860ED" w:rsidRDefault="00B860ED" w:rsidP="00B860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60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Судья, который вмешивался не в свои дела</w:t>
      </w:r>
    </w:p>
    <w:p w:rsidR="00B860ED" w:rsidRPr="00B860ED" w:rsidRDefault="00B860ED" w:rsidP="00B8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Олег </w:t>
      </w:r>
      <w:proofErr w:type="spell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Качкин</w:t>
      </w:r>
      <w:proofErr w:type="spell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работал </w:t>
      </w:r>
      <w:proofErr w:type="gram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1" w:tgtFrame="_blank" w:tooltip="Уссурийский районный суд Приморского края" w:history="1">
        <w:proofErr w:type="gramStart"/>
        <w:r w:rsidRPr="00B86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Уссурийском</w:t>
        </w:r>
        <w:proofErr w:type="gramEnd"/>
        <w:r w:rsidRPr="00B86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районным суде</w:t>
        </w:r>
      </w:hyperlink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Летом 2014 года в ККС Приморья поступило представление от главы </w:t>
      </w:r>
      <w:hyperlink r:id="rId42" w:tgtFrame="_blank" w:tooltip="Приморский краевой суд" w:history="1">
        <w:r w:rsidRPr="00B86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Приморского краевого суда</w:t>
        </w:r>
      </w:hyperlink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3" w:tgtFrame="_blank" w:tooltip="Хижинский Александр Алексеевич" w:history="1">
        <w:r w:rsidRPr="00B86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Александра </w:t>
        </w:r>
        <w:proofErr w:type="spellStart"/>
        <w:r w:rsidRPr="00B86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Хижинского</w:t>
        </w:r>
        <w:proofErr w:type="spellEnd"/>
      </w:hyperlink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 требовал лишить </w:t>
      </w:r>
      <w:proofErr w:type="spell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Качкина</w:t>
      </w:r>
      <w:proofErr w:type="spell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мантии за неоднократные </w:t>
      </w:r>
      <w:proofErr w:type="spell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внепроцессуальные</w:t>
      </w:r>
      <w:proofErr w:type="spell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к коллегам – судьям Уссурийского райсуда Константину Трофимову, </w:t>
      </w:r>
      <w:hyperlink r:id="rId44" w:tgtFrame="_blank" w:history="1">
        <w:r w:rsidRPr="00B86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Антону </w:t>
        </w:r>
        <w:proofErr w:type="spellStart"/>
        <w:r w:rsidRPr="00B86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Ижко</w:t>
        </w:r>
        <w:proofErr w:type="spellEnd"/>
      </w:hyperlink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Олесе </w:t>
      </w:r>
      <w:proofErr w:type="spell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Ворончук</w:t>
      </w:r>
      <w:proofErr w:type="spell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Например, Трофимов, который вел процесс о похищении и убийстве, жаловался, что </w:t>
      </w:r>
      <w:proofErr w:type="spell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Качкин</w:t>
      </w:r>
      <w:proofErr w:type="spell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 интересовался судьбой одного из трех подсудимых, который якобы "ничего о планах убийства не знал", и обсуждал возможность осудить его условно.</w:t>
      </w:r>
    </w:p>
    <w:p w:rsidR="00B860ED" w:rsidRPr="00B860ED" w:rsidRDefault="00B860ED" w:rsidP="00B8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жалобе в ВС он говорил о том, что считает объяснения коллег противоречивыми и написанными под давлением, а взыскание – "чрезмерно строгим". 10 ноября 2014 года Дисциплинарная коллегия отказала в удовлетворении жалобы </w:t>
      </w:r>
      <w:proofErr w:type="spell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Качкина</w:t>
      </w:r>
      <w:proofErr w:type="spell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он обратился в апелляцию (дело </w:t>
      </w:r>
      <w:hyperlink r:id="rId45" w:tooltip="Открыть документ" w:history="1">
        <w:r w:rsidRPr="00B86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</w:t>
        </w:r>
      </w:hyperlink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6" w:tooltip="Открыть документ" w:history="1">
        <w:r w:rsidRPr="00B86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АПЛ15-1Д</w:t>
        </w:r>
      </w:hyperlink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Он утверждал, что ККС допустила ошибку в оценке событий, а факт устного </w:t>
      </w:r>
      <w:proofErr w:type="spell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внепроцессуального</w:t>
      </w:r>
      <w:proofErr w:type="spell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может быть установлен только тогда, когда эта информация доводится до всех участников судебного разбирательства и публикуется на сайте суда, чего сделано не было.</w:t>
      </w:r>
    </w:p>
    <w:p w:rsidR="00B860ED" w:rsidRPr="00B860ED" w:rsidRDefault="00B860ED" w:rsidP="00B8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Апелляция сочла доказанным вмешательство </w:t>
      </w:r>
      <w:proofErr w:type="spell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Качкина</w:t>
      </w:r>
      <w:proofErr w:type="spell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 деятельность судей районного суда края по отправлению правосудия, что в силу требований ст. 9 и 10 закона о статусе судей запрещено под угрозой ответственности и преследуется по закону". </w:t>
      </w:r>
      <w:proofErr w:type="spell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Внепроцессуальные</w:t>
      </w:r>
      <w:proofErr w:type="spell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подтверждаются объяснениями его коллег и тем, что сами обращения к судьям </w:t>
      </w:r>
      <w:proofErr w:type="spell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Качкин</w:t>
      </w:r>
      <w:proofErr w:type="spell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оспаривал. Правда, он утверждал, что общался с ними исключительно в целях устранения недостатков в судебной практике, однако собеседники его утверждали обратное: это были конкретные просьбы об избрании подсудимым вида наказаний. То, что </w:t>
      </w:r>
      <w:proofErr w:type="spell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внепроцессуальные</w:t>
      </w:r>
      <w:proofErr w:type="spell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не были опубликованы, "само по себе не свидетельствует об отсутствии или недостоверности фактов таких обращений со стороны </w:t>
      </w:r>
      <w:proofErr w:type="spellStart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Качкина</w:t>
      </w:r>
      <w:proofErr w:type="spellEnd"/>
      <w:r w:rsidRPr="00B860ED">
        <w:rPr>
          <w:rFonts w:ascii="Times New Roman" w:eastAsia="Times New Roman" w:hAnsi="Times New Roman" w:cs="Times New Roman"/>
          <w:sz w:val="24"/>
          <w:szCs w:val="24"/>
          <w:lang w:eastAsia="ru-RU"/>
        </w:rPr>
        <w:t>", считает суд.</w:t>
      </w:r>
    </w:p>
    <w:p w:rsidR="00B860ED" w:rsidRDefault="00B860ED"/>
    <w:sectPr w:rsidR="00B8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ED"/>
    <w:rsid w:val="008958AF"/>
    <w:rsid w:val="00B8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0E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0E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ru/arbitr_practice/judge/1347/" TargetMode="External"/><Relationship Id="rId13" Type="http://schemas.openxmlformats.org/officeDocument/2006/relationships/hyperlink" Target="http://www.vsrf.ru/indexA.php?page=0&amp;i1p1=1&amp;i1text=&amp;number=&amp;iDateB=01.01.2015&amp;iDateE=30.06.2015&amp;email=&amp;iDoc=0&amp;delo_type=5&amp;iPhase=0&amp;iSpeaker=0&amp;Frash=0&amp;search.x=37&amp;search.y=15" TargetMode="External"/><Relationship Id="rId18" Type="http://schemas.openxmlformats.org/officeDocument/2006/relationships/hyperlink" Target="http://www.vsrf.ru/stor_pdf.php?id=1349176" TargetMode="External"/><Relationship Id="rId26" Type="http://schemas.openxmlformats.org/officeDocument/2006/relationships/hyperlink" Target="http://www.vsrf.ru/indexA.php?page=0&amp;i1p1=1&amp;i1text=&amp;number=&amp;iDateB=01.01.2015&amp;iDateE=30.06.2015&amp;email=&amp;iDoc=0&amp;delo_type=5&amp;iPhase=0&amp;iSpeaker=0&amp;Frash=0&amp;search.x=37&amp;search.y=15" TargetMode="External"/><Relationship Id="rId39" Type="http://schemas.openxmlformats.org/officeDocument/2006/relationships/hyperlink" Target="http://www.vsrf.ru/stor_pdf.php?id=12490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ru/arbitr_practice/courts/227/" TargetMode="External"/><Relationship Id="rId34" Type="http://schemas.openxmlformats.org/officeDocument/2006/relationships/hyperlink" Target="http://www.vsrf.ru/indexA.php?page=0&amp;i1p1=1&amp;i1text=&amp;number=&amp;iDateB=01.01.2015&amp;iDateE=30.06.2015&amp;email=&amp;iDoc=0&amp;delo_type=5&amp;iPhase=0&amp;iSpeaker=0&amp;Frash=0&amp;search.x=35&amp;search.y=7" TargetMode="External"/><Relationship Id="rId42" Type="http://schemas.openxmlformats.org/officeDocument/2006/relationships/hyperlink" Target="http://pravo.ru/arbitr_practice/courts/230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pravo.ru/arbitr_practice/courts/32/" TargetMode="External"/><Relationship Id="rId12" Type="http://schemas.openxmlformats.org/officeDocument/2006/relationships/hyperlink" Target="http://www.vsrf.ru/indexA.php?page=0&amp;i1p1=1&amp;i1text=&amp;number=&amp;iDateB=01.01.2015&amp;iDateE=30.06.2015&amp;email=&amp;iDoc=0&amp;delo_type=5&amp;iPhase=0&amp;iSpeaker=0&amp;Frash=0&amp;search.x=37&amp;search.y=15" TargetMode="External"/><Relationship Id="rId17" Type="http://schemas.openxmlformats.org/officeDocument/2006/relationships/hyperlink" Target="http://pravo.ru/arbitr_practice/judge/44232/" TargetMode="External"/><Relationship Id="rId25" Type="http://schemas.openxmlformats.org/officeDocument/2006/relationships/hyperlink" Target="http://www.vsrf.ru/indexA.php?page=0&amp;i1p1=1&amp;i1text=&amp;number=&amp;iDateB=01.01.2015&amp;iDateE=30.06.2015&amp;email=&amp;iDoc=0&amp;delo_type=5&amp;iPhase=0&amp;iSpeaker=0&amp;Frash=0&amp;search.x=37&amp;search.y=15" TargetMode="External"/><Relationship Id="rId33" Type="http://schemas.openxmlformats.org/officeDocument/2006/relationships/hyperlink" Target="http://pravo.ru/arbitr_practice/judge/67599/" TargetMode="External"/><Relationship Id="rId38" Type="http://schemas.openxmlformats.org/officeDocument/2006/relationships/hyperlink" Target="http://www.vsrf.ru/stor_pdf.php?id=1249006" TargetMode="External"/><Relationship Id="rId46" Type="http://schemas.openxmlformats.org/officeDocument/2006/relationships/hyperlink" Target="http://www.vsrf.ru/indexA.php?page=0&amp;i1p1=1&amp;i1text=&amp;number=&amp;iDateB=01.01.2015&amp;iDateE=30.06.2015&amp;email=&amp;iDoc=0&amp;delo_type=5&amp;iPhase=0&amp;iSpeaker=0&amp;Frash=0&amp;search.x=37&amp;search.y=1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ru/arbitr_practice/judge/48586/" TargetMode="External"/><Relationship Id="rId20" Type="http://schemas.openxmlformats.org/officeDocument/2006/relationships/hyperlink" Target="http://pravo.ru/court_report/view/116312/" TargetMode="External"/><Relationship Id="rId29" Type="http://schemas.openxmlformats.org/officeDocument/2006/relationships/hyperlink" Target="http://pravo.ru/arbitr_practice/judge/15092/" TargetMode="External"/><Relationship Id="rId41" Type="http://schemas.openxmlformats.org/officeDocument/2006/relationships/hyperlink" Target="http://pravo.ru/arbitr_practice/courts/1899/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ru/arbitr_practice/courts/119/" TargetMode="External"/><Relationship Id="rId11" Type="http://schemas.openxmlformats.org/officeDocument/2006/relationships/hyperlink" Target="http://pravo.ru/story/view/121248/" TargetMode="External"/><Relationship Id="rId24" Type="http://schemas.openxmlformats.org/officeDocument/2006/relationships/hyperlink" Target="http://pravo.ru/court_report/view/112215/" TargetMode="External"/><Relationship Id="rId32" Type="http://schemas.openxmlformats.org/officeDocument/2006/relationships/hyperlink" Target="http://pravo.ru/arbitr_practice/courts/257/" TargetMode="External"/><Relationship Id="rId37" Type="http://schemas.openxmlformats.org/officeDocument/2006/relationships/hyperlink" Target="http://pravo.ru/arbitr_practice/judge/14489/" TargetMode="External"/><Relationship Id="rId40" Type="http://schemas.openxmlformats.org/officeDocument/2006/relationships/hyperlink" Target="http://pravo.ru/court_report/view/119180/" TargetMode="External"/><Relationship Id="rId45" Type="http://schemas.openxmlformats.org/officeDocument/2006/relationships/hyperlink" Target="http://www.vsrf.ru/indexA.php?page=0&amp;i1p1=1&amp;i1text=&amp;number=&amp;iDateB=01.01.2015&amp;iDateE=30.06.2015&amp;email=&amp;iDoc=0&amp;delo_type=5&amp;iPhase=0&amp;iSpeaker=0&amp;Frash=0&amp;search.x=37&amp;search.y=15" TargetMode="External"/><Relationship Id="rId5" Type="http://schemas.openxmlformats.org/officeDocument/2006/relationships/hyperlink" Target="http://pravo.ru/author/148/" TargetMode="External"/><Relationship Id="rId15" Type="http://schemas.openxmlformats.org/officeDocument/2006/relationships/hyperlink" Target="http://pravo.ru/arbitr_practice/courts/791/" TargetMode="External"/><Relationship Id="rId23" Type="http://schemas.openxmlformats.org/officeDocument/2006/relationships/hyperlink" Target="http://pravo.ru/arbitr_practice/courts/1425/" TargetMode="External"/><Relationship Id="rId28" Type="http://schemas.openxmlformats.org/officeDocument/2006/relationships/hyperlink" Target="http://pravo.ru/arbitr_practice/courts/239/" TargetMode="External"/><Relationship Id="rId36" Type="http://schemas.openxmlformats.org/officeDocument/2006/relationships/hyperlink" Target="http://pravo.ru/arbitr_practice/courts/274/" TargetMode="External"/><Relationship Id="rId10" Type="http://schemas.openxmlformats.org/officeDocument/2006/relationships/hyperlink" Target="http://www.vsrf.ru/indexA.php?page=0&amp;i1p1=1&amp;i1text=&amp;number=&amp;iDateB=01.01.2015&amp;iDateE=30.06.2015&amp;email=&amp;iDoc=0&amp;delo_type=5&amp;iPhase=0&amp;iSpeaker=0&amp;Frash=0&amp;search.x=35&amp;search.y=7" TargetMode="External"/><Relationship Id="rId19" Type="http://schemas.openxmlformats.org/officeDocument/2006/relationships/hyperlink" Target="http://www.vsrf.ru/stor_pdf.php?id=1349176" TargetMode="External"/><Relationship Id="rId31" Type="http://schemas.openxmlformats.org/officeDocument/2006/relationships/hyperlink" Target="http://pravo.ru/story/view/120504/" TargetMode="External"/><Relationship Id="rId44" Type="http://schemas.openxmlformats.org/officeDocument/2006/relationships/hyperlink" Target="http://pravo.ru/arbitr_practice/judge/4448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ru/arbitr_practice/judge/67137/" TargetMode="External"/><Relationship Id="rId14" Type="http://schemas.openxmlformats.org/officeDocument/2006/relationships/hyperlink" Target="http://pravo.ru/court_report/view/115361/" TargetMode="External"/><Relationship Id="rId22" Type="http://schemas.openxmlformats.org/officeDocument/2006/relationships/hyperlink" Target="http://pravo.ru/arbitr_practice/judge/14290/" TargetMode="External"/><Relationship Id="rId27" Type="http://schemas.openxmlformats.org/officeDocument/2006/relationships/hyperlink" Target="http://pravo.ru/arbitr_practice/courts/2457/" TargetMode="External"/><Relationship Id="rId30" Type="http://schemas.openxmlformats.org/officeDocument/2006/relationships/hyperlink" Target="http://pravo.ru/story/view/120504/" TargetMode="External"/><Relationship Id="rId35" Type="http://schemas.openxmlformats.org/officeDocument/2006/relationships/hyperlink" Target="http://www.vsrf.ru/indexA.php?page=0&amp;i1p1=1&amp;i1text=&amp;number=&amp;iDateB=01.01.2015&amp;iDateE=30.06.2015&amp;email=&amp;iDoc=0&amp;delo_type=5&amp;iPhase=0&amp;iSpeaker=0&amp;Frash=0&amp;search.x=35&amp;search.y=7" TargetMode="External"/><Relationship Id="rId43" Type="http://schemas.openxmlformats.org/officeDocument/2006/relationships/hyperlink" Target="http://pravo.ru/arbitr_practice/judge/14401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2941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Бардин</dc:creator>
  <cp:lastModifiedBy>Лев Бардин</cp:lastModifiedBy>
  <cp:revision>1</cp:revision>
  <dcterms:created xsi:type="dcterms:W3CDTF">2015-10-11T08:11:00Z</dcterms:created>
  <dcterms:modified xsi:type="dcterms:W3CDTF">2015-10-11T08:15:00Z</dcterms:modified>
</cp:coreProperties>
</file>