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AC" w:rsidRDefault="001116AC" w:rsidP="00532F91">
      <w:pPr>
        <w:spacing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116AC">
        <w:rPr>
          <w:b/>
          <w:sz w:val="28"/>
          <w:szCs w:val="28"/>
        </w:rPr>
        <w:t>РАССМОТРЕНИЕ И РАЗРЕШЕНИЕ ТРУДОВЫХ СПОРОВ С УЧАСТИЕМ РАБОТНИКОВ МЕЖДУНАРОДНЫХ ОРГАНИЗАЦИЙ</w:t>
      </w:r>
    </w:p>
    <w:p w:rsidR="001116AC" w:rsidRPr="00E46C0F" w:rsidRDefault="00E46C0F" w:rsidP="00E46C0F">
      <w:pPr>
        <w:spacing w:before="120" w:after="0" w:line="360" w:lineRule="auto"/>
        <w:jc w:val="center"/>
        <w:rPr>
          <w:i/>
          <w:sz w:val="28"/>
          <w:szCs w:val="28"/>
        </w:rPr>
      </w:pPr>
      <w:proofErr w:type="spellStart"/>
      <w:r w:rsidRPr="00E46C0F">
        <w:rPr>
          <w:i/>
          <w:sz w:val="28"/>
          <w:szCs w:val="28"/>
        </w:rPr>
        <w:t>Акалович</w:t>
      </w:r>
      <w:proofErr w:type="spellEnd"/>
      <w:r w:rsidRPr="00E46C0F">
        <w:rPr>
          <w:i/>
          <w:sz w:val="28"/>
          <w:szCs w:val="28"/>
        </w:rPr>
        <w:t xml:space="preserve"> Кристина Георгиевна</w:t>
      </w:r>
      <w:r w:rsidR="001116AC" w:rsidRPr="00E46C0F">
        <w:rPr>
          <w:i/>
          <w:sz w:val="28"/>
          <w:szCs w:val="28"/>
        </w:rPr>
        <w:t xml:space="preserve"> 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студентка факультета права</w:t>
      </w:r>
    </w:p>
    <w:p w:rsidR="00E46C0F" w:rsidRPr="00E46C0F" w:rsidRDefault="00E46C0F" w:rsidP="00E46C0F">
      <w:pPr>
        <w:spacing w:after="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Национального исследовательского университета</w:t>
      </w:r>
    </w:p>
    <w:p w:rsidR="00E46C0F" w:rsidRPr="00E46C0F" w:rsidRDefault="00E46C0F" w:rsidP="00E46C0F">
      <w:pPr>
        <w:spacing w:after="120" w:line="360" w:lineRule="auto"/>
        <w:jc w:val="center"/>
        <w:rPr>
          <w:i/>
          <w:sz w:val="28"/>
          <w:szCs w:val="28"/>
        </w:rPr>
      </w:pPr>
      <w:r w:rsidRPr="00E46C0F">
        <w:rPr>
          <w:i/>
          <w:sz w:val="28"/>
          <w:szCs w:val="28"/>
        </w:rPr>
        <w:t>«Высшая школа экономики»</w:t>
      </w:r>
    </w:p>
    <w:p w:rsidR="00032EFC" w:rsidRDefault="000076E4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Национальное трудовое законодательство в качестве одного из основных предметов регулирования выделяет институт защиты трудовых прав работников в случае возникновения трудового спора с работодателем, с которым работник состоит в трудовых правоотношениях. </w:t>
      </w:r>
      <w:proofErr w:type="gramStart"/>
      <w:r w:rsidR="00E57359">
        <w:rPr>
          <w:sz w:val="28"/>
          <w:szCs w:val="28"/>
        </w:rPr>
        <w:t>В Российской Федерации п</w:t>
      </w:r>
      <w:r w:rsidR="00E42FE7">
        <w:rPr>
          <w:sz w:val="28"/>
          <w:szCs w:val="28"/>
        </w:rPr>
        <w:t xml:space="preserve">роцедура рассмотрения и разрешения трудовых споров как индивидуального, так и коллективного характера регламентирована </w:t>
      </w:r>
      <w:r w:rsidR="00E57359">
        <w:rPr>
          <w:sz w:val="28"/>
          <w:szCs w:val="28"/>
        </w:rPr>
        <w:t xml:space="preserve">в </w:t>
      </w:r>
      <w:r w:rsidR="00E42FE7">
        <w:rPr>
          <w:sz w:val="28"/>
          <w:szCs w:val="28"/>
        </w:rPr>
        <w:t>гл. 60, 61 Трудового кодекса РФ (далее – ТК РФ)</w:t>
      </w:r>
      <w:r w:rsidR="007F6F72">
        <w:rPr>
          <w:rStyle w:val="a5"/>
          <w:sz w:val="28"/>
          <w:szCs w:val="28"/>
        </w:rPr>
        <w:footnoteReference w:id="1"/>
      </w:r>
      <w:r w:rsidR="00E42FE7">
        <w:rPr>
          <w:sz w:val="28"/>
          <w:szCs w:val="28"/>
        </w:rPr>
        <w:t>.</w:t>
      </w:r>
      <w:r w:rsidR="00FF2D30">
        <w:rPr>
          <w:sz w:val="28"/>
          <w:szCs w:val="28"/>
        </w:rPr>
        <w:t xml:space="preserve"> </w:t>
      </w:r>
      <w:r w:rsidR="00E57359">
        <w:rPr>
          <w:sz w:val="28"/>
          <w:szCs w:val="28"/>
        </w:rPr>
        <w:t>Так, российское т</w:t>
      </w:r>
      <w:r w:rsidR="00FF2D30">
        <w:rPr>
          <w:sz w:val="28"/>
          <w:szCs w:val="28"/>
        </w:rPr>
        <w:t xml:space="preserve">рудовое законодательство предусматривает </w:t>
      </w:r>
      <w:r w:rsidR="007F6F72">
        <w:rPr>
          <w:sz w:val="28"/>
          <w:szCs w:val="28"/>
        </w:rPr>
        <w:t>механизм</w:t>
      </w:r>
      <w:r w:rsidR="00FF2D30">
        <w:rPr>
          <w:sz w:val="28"/>
          <w:szCs w:val="28"/>
        </w:rPr>
        <w:t xml:space="preserve"> мирного урегулирования споров посредством комиссии по трудовым спорам для индивидуальных трудовых споров </w:t>
      </w:r>
      <w:r w:rsidR="007F6F72">
        <w:rPr>
          <w:sz w:val="28"/>
          <w:szCs w:val="28"/>
        </w:rPr>
        <w:t xml:space="preserve">(ст. 384 ТК РФ) </w:t>
      </w:r>
      <w:r w:rsidR="00FF2D30">
        <w:rPr>
          <w:sz w:val="28"/>
          <w:szCs w:val="28"/>
        </w:rPr>
        <w:t>или путем участия в примирительных процедурах в случае возникновения коллективного трудового спора</w:t>
      </w:r>
      <w:proofErr w:type="gramEnd"/>
      <w:r w:rsidR="007F6F72">
        <w:rPr>
          <w:sz w:val="28"/>
          <w:szCs w:val="28"/>
        </w:rPr>
        <w:t xml:space="preserve"> (ст. 401 ТК РФ)</w:t>
      </w:r>
      <w:r w:rsidR="00FF2D30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 xml:space="preserve">Кроме того, работнику предоставлено право </w:t>
      </w:r>
      <w:proofErr w:type="gramStart"/>
      <w:r w:rsidR="00F10482">
        <w:rPr>
          <w:sz w:val="28"/>
          <w:szCs w:val="28"/>
        </w:rPr>
        <w:t>передать</w:t>
      </w:r>
      <w:proofErr w:type="gramEnd"/>
      <w:r w:rsidR="00F10482">
        <w:rPr>
          <w:sz w:val="28"/>
          <w:szCs w:val="28"/>
        </w:rPr>
        <w:t xml:space="preserve"> свой индивидуальный трудовой спор на рассмотрение непосредственно в суд д</w:t>
      </w:r>
      <w:r w:rsidR="006428BF">
        <w:rPr>
          <w:sz w:val="28"/>
          <w:szCs w:val="28"/>
        </w:rPr>
        <w:t>ля защиты своего нарушенного права</w:t>
      </w:r>
      <w:r w:rsidR="00F10482">
        <w:rPr>
          <w:sz w:val="28"/>
          <w:szCs w:val="28"/>
        </w:rPr>
        <w:t xml:space="preserve"> (ст. 391 ТК РФ)</w:t>
      </w:r>
      <w:r w:rsidR="006428BF">
        <w:rPr>
          <w:sz w:val="28"/>
          <w:szCs w:val="28"/>
        </w:rPr>
        <w:t xml:space="preserve">. </w:t>
      </w:r>
      <w:r w:rsidR="00F10482">
        <w:rPr>
          <w:sz w:val="28"/>
          <w:szCs w:val="28"/>
        </w:rPr>
        <w:t>П</w:t>
      </w:r>
      <w:r w:rsidR="006428BF">
        <w:rPr>
          <w:sz w:val="28"/>
          <w:szCs w:val="28"/>
        </w:rPr>
        <w:t>ре</w:t>
      </w:r>
      <w:r w:rsidR="00032EFC">
        <w:rPr>
          <w:sz w:val="28"/>
          <w:szCs w:val="28"/>
        </w:rPr>
        <w:t>дставляется интересным рассмотреть процедуру урегулирования трудовых споров с участием работников международных организаций на примере Организации Объединенных Наций (далее – ООН)</w:t>
      </w:r>
      <w:r w:rsidR="007F6F72">
        <w:rPr>
          <w:sz w:val="28"/>
          <w:szCs w:val="28"/>
        </w:rPr>
        <w:t>, т.к. описанные выше механизмы</w:t>
      </w:r>
      <w:r w:rsidR="00F10482">
        <w:rPr>
          <w:sz w:val="28"/>
          <w:szCs w:val="28"/>
        </w:rPr>
        <w:t xml:space="preserve">, в частности </w:t>
      </w:r>
      <w:r w:rsidR="00FB48EB">
        <w:rPr>
          <w:sz w:val="28"/>
          <w:szCs w:val="28"/>
        </w:rPr>
        <w:t xml:space="preserve">национальная </w:t>
      </w:r>
      <w:r w:rsidR="00F10482">
        <w:rPr>
          <w:sz w:val="28"/>
          <w:szCs w:val="28"/>
        </w:rPr>
        <w:t>судебная защита,</w:t>
      </w:r>
      <w:r w:rsidR="007F6F72">
        <w:rPr>
          <w:sz w:val="28"/>
          <w:szCs w:val="28"/>
        </w:rPr>
        <w:t xml:space="preserve"> не применимы к данным правоотношением, что создает </w:t>
      </w:r>
      <w:r w:rsidR="000B5C6D">
        <w:rPr>
          <w:sz w:val="28"/>
          <w:szCs w:val="28"/>
        </w:rPr>
        <w:t>риск неполучения работником эффективной защиты своих трудовых прав</w:t>
      </w:r>
      <w:r w:rsidR="00032EFC">
        <w:rPr>
          <w:sz w:val="28"/>
          <w:szCs w:val="28"/>
        </w:rPr>
        <w:t xml:space="preserve">. </w:t>
      </w:r>
    </w:p>
    <w:p w:rsidR="004574D6" w:rsidRDefault="00032EFC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 взаимоотношений </w:t>
      </w:r>
      <w:r w:rsidR="00393048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организ</w:t>
      </w:r>
      <w:r w:rsidR="00393048">
        <w:rPr>
          <w:sz w:val="28"/>
          <w:szCs w:val="28"/>
        </w:rPr>
        <w:t xml:space="preserve">аций и </w:t>
      </w:r>
      <w:r>
        <w:rPr>
          <w:sz w:val="28"/>
          <w:szCs w:val="28"/>
        </w:rPr>
        <w:t>ее ра</w:t>
      </w:r>
      <w:r w:rsidR="00393048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заключается в сущности правового ста</w:t>
      </w:r>
      <w:r w:rsidR="00F567BF">
        <w:rPr>
          <w:sz w:val="28"/>
          <w:szCs w:val="28"/>
        </w:rPr>
        <w:t xml:space="preserve">туса международной организации. </w:t>
      </w:r>
      <w:proofErr w:type="spellStart"/>
      <w:proofErr w:type="gramStart"/>
      <w:r w:rsidR="00542048">
        <w:rPr>
          <w:sz w:val="28"/>
          <w:szCs w:val="28"/>
        </w:rPr>
        <w:t>Правосубъектность</w:t>
      </w:r>
      <w:proofErr w:type="spellEnd"/>
      <w:r w:rsidR="00542048">
        <w:rPr>
          <w:sz w:val="28"/>
          <w:szCs w:val="28"/>
        </w:rPr>
        <w:t xml:space="preserve"> международной организации, </w:t>
      </w:r>
      <w:r w:rsidR="00F646D0">
        <w:rPr>
          <w:sz w:val="28"/>
          <w:szCs w:val="28"/>
        </w:rPr>
        <w:lastRenderedPageBreak/>
        <w:t xml:space="preserve">подразумевающая способность принимать на себя права и обязанности, в том числе </w:t>
      </w:r>
      <w:r w:rsidR="00FB48EB">
        <w:rPr>
          <w:sz w:val="28"/>
          <w:szCs w:val="28"/>
        </w:rPr>
        <w:t xml:space="preserve">и </w:t>
      </w:r>
      <w:r w:rsidR="00542048">
        <w:rPr>
          <w:sz w:val="28"/>
          <w:szCs w:val="28"/>
        </w:rPr>
        <w:t xml:space="preserve">право заключать трудовые договоры, </w:t>
      </w:r>
      <w:r w:rsidR="00D13C07">
        <w:rPr>
          <w:sz w:val="28"/>
          <w:szCs w:val="28"/>
        </w:rPr>
        <w:t xml:space="preserve">возникает на основе международного договора, </w:t>
      </w:r>
      <w:r w:rsidR="00F646D0">
        <w:rPr>
          <w:sz w:val="28"/>
          <w:szCs w:val="28"/>
        </w:rPr>
        <w:t>т.е. волевого акта государств</w:t>
      </w:r>
      <w:r w:rsidR="00D13C07">
        <w:rPr>
          <w:sz w:val="28"/>
          <w:szCs w:val="28"/>
        </w:rPr>
        <w:t>, выступаю</w:t>
      </w:r>
      <w:r w:rsidR="00F646D0">
        <w:rPr>
          <w:sz w:val="28"/>
          <w:szCs w:val="28"/>
        </w:rPr>
        <w:t>щих</w:t>
      </w:r>
      <w:r w:rsidR="00D13C07">
        <w:rPr>
          <w:sz w:val="28"/>
          <w:szCs w:val="28"/>
        </w:rPr>
        <w:t xml:space="preserve"> в дальнейшем членами данной организации</w:t>
      </w:r>
      <w:r w:rsidR="00F646D0">
        <w:rPr>
          <w:rStyle w:val="a5"/>
          <w:sz w:val="28"/>
          <w:szCs w:val="28"/>
        </w:rPr>
        <w:footnoteReference w:id="2"/>
      </w:r>
      <w:r w:rsidR="00D13C07">
        <w:rPr>
          <w:sz w:val="28"/>
          <w:szCs w:val="28"/>
        </w:rPr>
        <w:t>. Для осуществления задач и реализации функций, возложенных на международную организацию, она «должна обладать определенным юридически самостоятельны статусом, причем само государственное положение организации, ее международные функции</w:t>
      </w:r>
      <w:proofErr w:type="gramEnd"/>
      <w:r w:rsidR="00D13C07">
        <w:rPr>
          <w:sz w:val="28"/>
          <w:szCs w:val="28"/>
        </w:rPr>
        <w:t xml:space="preserve"> предопределяют вынесение ее правового статуса за пределы действия национального </w:t>
      </w:r>
      <w:r w:rsidR="0078635C">
        <w:rPr>
          <w:sz w:val="28"/>
          <w:szCs w:val="28"/>
        </w:rPr>
        <w:t xml:space="preserve">правопорядка любой страны, с </w:t>
      </w:r>
      <w:proofErr w:type="gramStart"/>
      <w:r w:rsidR="0078635C">
        <w:rPr>
          <w:sz w:val="28"/>
          <w:szCs w:val="28"/>
        </w:rPr>
        <w:t>тем</w:t>
      </w:r>
      <w:proofErr w:type="gramEnd"/>
      <w:r w:rsidR="0078635C">
        <w:rPr>
          <w:sz w:val="28"/>
          <w:szCs w:val="28"/>
        </w:rPr>
        <w:t xml:space="preserve"> чтобы обеспечить независимость организации»</w:t>
      </w:r>
      <w:r w:rsidR="0078635C">
        <w:rPr>
          <w:rStyle w:val="a5"/>
          <w:sz w:val="28"/>
          <w:szCs w:val="28"/>
        </w:rPr>
        <w:footnoteReference w:id="3"/>
      </w:r>
      <w:r w:rsidR="0078635C">
        <w:rPr>
          <w:sz w:val="28"/>
          <w:szCs w:val="28"/>
        </w:rPr>
        <w:t>.</w:t>
      </w:r>
      <w:r w:rsidR="00D13C07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Стоит подчеркнуть, что н</w:t>
      </w:r>
      <w:r w:rsidR="004841BA">
        <w:rPr>
          <w:sz w:val="28"/>
          <w:szCs w:val="28"/>
        </w:rPr>
        <w:t xml:space="preserve">езависимость международной организации подразумевает не только исключение ее деятельности </w:t>
      </w:r>
      <w:r w:rsidR="00AA067E">
        <w:rPr>
          <w:sz w:val="28"/>
          <w:szCs w:val="28"/>
        </w:rPr>
        <w:t>из-под контроля отдельно взятого</w:t>
      </w:r>
      <w:r w:rsidR="004841BA">
        <w:rPr>
          <w:sz w:val="28"/>
          <w:szCs w:val="28"/>
        </w:rPr>
        <w:t xml:space="preserve"> государства</w:t>
      </w:r>
      <w:r w:rsidR="00AA067E">
        <w:rPr>
          <w:sz w:val="28"/>
          <w:szCs w:val="28"/>
        </w:rPr>
        <w:t>-члена</w:t>
      </w:r>
      <w:r w:rsidR="004841BA">
        <w:rPr>
          <w:sz w:val="28"/>
          <w:szCs w:val="28"/>
        </w:rPr>
        <w:t>, но и невозможность работников данной организации обращаться</w:t>
      </w:r>
      <w:r w:rsidR="00C843CA">
        <w:rPr>
          <w:sz w:val="28"/>
          <w:szCs w:val="28"/>
        </w:rPr>
        <w:t xml:space="preserve"> за защитой своих трудовых прав в национальные суды в связи с тем, что внутренняя деятельность международной организации и возникаю</w:t>
      </w:r>
      <w:r w:rsidR="00FB48EB">
        <w:rPr>
          <w:sz w:val="28"/>
          <w:szCs w:val="28"/>
        </w:rPr>
        <w:t>щие в процессе этой деятельности</w:t>
      </w:r>
      <w:r w:rsidR="00C843CA"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 xml:space="preserve">конфликты </w:t>
      </w:r>
      <w:r w:rsidR="00C843CA">
        <w:rPr>
          <w:sz w:val="28"/>
          <w:szCs w:val="28"/>
        </w:rPr>
        <w:t xml:space="preserve">регулируются исключительно внутренними </w:t>
      </w:r>
      <w:r w:rsidR="00AA067E">
        <w:rPr>
          <w:sz w:val="28"/>
          <w:szCs w:val="28"/>
        </w:rPr>
        <w:t>актами</w:t>
      </w:r>
      <w:r w:rsidR="00C843CA">
        <w:rPr>
          <w:sz w:val="28"/>
          <w:szCs w:val="28"/>
        </w:rPr>
        <w:t xml:space="preserve"> данной организации</w:t>
      </w:r>
      <w:r w:rsidR="00C843CA">
        <w:rPr>
          <w:rStyle w:val="a5"/>
          <w:sz w:val="28"/>
          <w:szCs w:val="28"/>
        </w:rPr>
        <w:footnoteReference w:id="4"/>
      </w:r>
      <w:r w:rsidR="00C843CA">
        <w:rPr>
          <w:sz w:val="28"/>
          <w:szCs w:val="28"/>
        </w:rPr>
        <w:t xml:space="preserve">. </w:t>
      </w:r>
    </w:p>
    <w:p w:rsidR="00C61273" w:rsidRDefault="00C61273" w:rsidP="00D5281C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Отсутствие </w:t>
      </w:r>
      <w:r w:rsidR="00B5097F">
        <w:rPr>
          <w:sz w:val="28"/>
          <w:szCs w:val="28"/>
        </w:rPr>
        <w:t>доступа к</w:t>
      </w:r>
      <w:r>
        <w:rPr>
          <w:sz w:val="28"/>
          <w:szCs w:val="28"/>
        </w:rPr>
        <w:t xml:space="preserve"> </w:t>
      </w:r>
      <w:r w:rsidR="00B5097F">
        <w:rPr>
          <w:sz w:val="28"/>
          <w:szCs w:val="28"/>
        </w:rPr>
        <w:t>судебной защите в рамках отдельного государства, гражданином которого является работник, ставит перед международной организацией серьезную задачу: создать такой механизм регулирования трудовых правоотношений со своими работниками, который бы позволил обеспечить эффективное разрешение воз</w:t>
      </w:r>
      <w:r w:rsidR="00260B36">
        <w:rPr>
          <w:sz w:val="28"/>
          <w:szCs w:val="28"/>
        </w:rPr>
        <w:t xml:space="preserve">никающих споров и гарантировал не меньший уровень защиты, чем тот, который достигается в рамках национальной судебной системы. </w:t>
      </w:r>
      <w:proofErr w:type="gramEnd"/>
    </w:p>
    <w:p w:rsidR="00FB48EB" w:rsidRPr="00E46C0F" w:rsidRDefault="00FB48EB" w:rsidP="00FB48EB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Разрешение трудовых споров в ООН</w:t>
      </w:r>
    </w:p>
    <w:p w:rsidR="00813A2B" w:rsidRDefault="00FB48EB" w:rsidP="005B363C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Организации Объединенных Наций</w:t>
      </w:r>
      <w:r w:rsidR="00F73102">
        <w:rPr>
          <w:sz w:val="28"/>
          <w:szCs w:val="28"/>
        </w:rPr>
        <w:t xml:space="preserve"> действует двухступенчатая система урегулирования трудовых споров, которая включает в себя неформальное урегулирование споров, являющееся своеобразным аналогом примирительных процедур, закрепленных в ТК РФ, и </w:t>
      </w:r>
      <w:r w:rsidR="00BB0E98">
        <w:rPr>
          <w:sz w:val="28"/>
          <w:szCs w:val="28"/>
        </w:rPr>
        <w:t>формальное</w:t>
      </w:r>
      <w:r w:rsidR="00F73102">
        <w:rPr>
          <w:sz w:val="28"/>
          <w:szCs w:val="28"/>
        </w:rPr>
        <w:t xml:space="preserve"> разрешение спора путем обращения к специализированным органам, что заменяет собой обращение в национальные суды. Однако, несмотря на </w:t>
      </w:r>
      <w:r w:rsidR="004533D9">
        <w:rPr>
          <w:sz w:val="28"/>
          <w:szCs w:val="28"/>
        </w:rPr>
        <w:t xml:space="preserve">создание своеобразных механизмов, призванных дублировать деятельность </w:t>
      </w:r>
      <w:r w:rsidR="00F3057F">
        <w:rPr>
          <w:sz w:val="28"/>
          <w:szCs w:val="28"/>
        </w:rPr>
        <w:t>по судебной защите прав работника</w:t>
      </w:r>
      <w:r w:rsidR="004533D9">
        <w:rPr>
          <w:sz w:val="28"/>
          <w:szCs w:val="28"/>
        </w:rPr>
        <w:t>, с</w:t>
      </w:r>
      <w:r w:rsidR="00260B36">
        <w:rPr>
          <w:sz w:val="28"/>
          <w:szCs w:val="28"/>
        </w:rPr>
        <w:t xml:space="preserve">истема разрешения споров </w:t>
      </w:r>
      <w:r w:rsidR="005C4060">
        <w:rPr>
          <w:sz w:val="28"/>
          <w:szCs w:val="28"/>
        </w:rPr>
        <w:t>в ООН, действовавшая до 2006</w:t>
      </w:r>
      <w:r w:rsidR="00260B36">
        <w:rPr>
          <w:sz w:val="28"/>
          <w:szCs w:val="28"/>
        </w:rPr>
        <w:t xml:space="preserve"> г., </w:t>
      </w:r>
      <w:r w:rsidR="00E57359">
        <w:rPr>
          <w:sz w:val="28"/>
          <w:szCs w:val="28"/>
        </w:rPr>
        <w:t>не была способна реализовать указанную выше задачу</w:t>
      </w:r>
      <w:r w:rsidR="00B2677C">
        <w:rPr>
          <w:sz w:val="28"/>
          <w:szCs w:val="28"/>
        </w:rPr>
        <w:t xml:space="preserve">. </w:t>
      </w:r>
      <w:r w:rsidR="005B363C">
        <w:rPr>
          <w:sz w:val="28"/>
          <w:szCs w:val="28"/>
        </w:rPr>
        <w:t>В связи с этим</w:t>
      </w:r>
      <w:r w:rsidR="006C30BB">
        <w:rPr>
          <w:sz w:val="28"/>
          <w:szCs w:val="28"/>
        </w:rPr>
        <w:t xml:space="preserve"> был поднят вопрос о необходимости реформирования системы отправления правосудия в ООН, т.к. действовавшая в то время система разрешения споров не отвечала новым требованиям.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разрешения споров в дореформенный период</w:t>
      </w:r>
    </w:p>
    <w:p w:rsidR="00813A2B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6C30BB">
        <w:rPr>
          <w:sz w:val="28"/>
          <w:szCs w:val="28"/>
        </w:rPr>
        <w:t>ри мирном разрешении споров посредники</w:t>
      </w:r>
      <w:r>
        <w:rPr>
          <w:sz w:val="28"/>
          <w:szCs w:val="28"/>
        </w:rPr>
        <w:t>, в качестве которых выступали Управление Омбудсмена, Советник по персоналу и Отдел по дискриминации и другим жалобам,</w:t>
      </w:r>
      <w:r w:rsidR="006C30BB">
        <w:rPr>
          <w:sz w:val="28"/>
          <w:szCs w:val="28"/>
        </w:rPr>
        <w:t xml:space="preserve"> лишь отсылали работника к тем или иным органам, не помогая урегулировать спор по существу</w:t>
      </w:r>
      <w:r>
        <w:rPr>
          <w:rStyle w:val="a5"/>
          <w:sz w:val="28"/>
          <w:szCs w:val="28"/>
        </w:rPr>
        <w:footnoteReference w:id="5"/>
      </w:r>
      <w:r w:rsidR="006C30B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t xml:space="preserve">В результате чего </w:t>
      </w:r>
      <w:r w:rsidR="00FB48EB">
        <w:rPr>
          <w:sz w:val="28"/>
          <w:szCs w:val="28"/>
        </w:rPr>
        <w:t>создавалась ситуация, когда работник</w:t>
      </w:r>
      <w:r w:rsidR="00813A2B">
        <w:rPr>
          <w:sz w:val="28"/>
          <w:szCs w:val="28"/>
        </w:rPr>
        <w:t xml:space="preserve"> не </w:t>
      </w:r>
      <w:r w:rsidR="00FB48EB">
        <w:rPr>
          <w:sz w:val="28"/>
          <w:szCs w:val="28"/>
        </w:rPr>
        <w:t xml:space="preserve">мог </w:t>
      </w:r>
      <w:r w:rsidR="00813A2B">
        <w:rPr>
          <w:sz w:val="28"/>
          <w:szCs w:val="28"/>
        </w:rPr>
        <w:t>понять, куда ему следует обратиться за помощью.</w:t>
      </w:r>
      <w:proofErr w:type="gramEnd"/>
      <w:r w:rsidR="00813A2B">
        <w:rPr>
          <w:sz w:val="28"/>
          <w:szCs w:val="28"/>
        </w:rPr>
        <w:t xml:space="preserve"> Такой механизм неформального разрешения спора на практике просто не был способен функционировать на должном уровне. А ведь способность достигнуть понимания между работником и работодателем, не прибегая к судебным процедурам, всегда отражает эффективность деятельности организации. </w:t>
      </w:r>
    </w:p>
    <w:p w:rsidR="00523623" w:rsidRDefault="0088687C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официальной системе, е</w:t>
      </w:r>
      <w:r w:rsidRPr="0088687C">
        <w:rPr>
          <w:sz w:val="28"/>
          <w:szCs w:val="28"/>
        </w:rPr>
        <w:t xml:space="preserve">сли работник не смог добиться урегулирования спора в порядке мирного его разрешения или предпочел </w:t>
      </w:r>
      <w:proofErr w:type="gramStart"/>
      <w:r w:rsidRPr="0088687C">
        <w:rPr>
          <w:sz w:val="28"/>
          <w:szCs w:val="28"/>
        </w:rPr>
        <w:t>избежать</w:t>
      </w:r>
      <w:proofErr w:type="gramEnd"/>
      <w:r w:rsidRPr="0088687C">
        <w:rPr>
          <w:sz w:val="28"/>
          <w:szCs w:val="28"/>
        </w:rPr>
        <w:t xml:space="preserve"> эту неформальную процедуру, то он имел возможност</w:t>
      </w:r>
      <w:r w:rsidR="00C93460">
        <w:rPr>
          <w:sz w:val="28"/>
          <w:szCs w:val="28"/>
        </w:rPr>
        <w:t>ь напрямую обратиться к Генеральному</w:t>
      </w:r>
      <w:r w:rsidRPr="0088687C">
        <w:rPr>
          <w:sz w:val="28"/>
          <w:szCs w:val="28"/>
        </w:rPr>
        <w:t xml:space="preserve"> Секретарю ООН. </w:t>
      </w:r>
      <w:proofErr w:type="gramStart"/>
      <w:r w:rsidR="00EA5E2B">
        <w:rPr>
          <w:sz w:val="28"/>
          <w:szCs w:val="28"/>
        </w:rPr>
        <w:t>При э</w:t>
      </w:r>
      <w:r w:rsidR="00C93460">
        <w:rPr>
          <w:sz w:val="28"/>
          <w:szCs w:val="28"/>
        </w:rPr>
        <w:t>том Генеральный</w:t>
      </w:r>
      <w:r w:rsidR="00EA5E2B">
        <w:rPr>
          <w:sz w:val="28"/>
          <w:szCs w:val="28"/>
        </w:rPr>
        <w:t xml:space="preserve"> Секретарь лишь давал отзыв на правомерность или неправомерность административного решения, вынесенного против обратившегося к нему работника</w:t>
      </w:r>
      <w:r w:rsidR="00EA5E2B">
        <w:rPr>
          <w:rStyle w:val="a5"/>
          <w:sz w:val="28"/>
          <w:szCs w:val="28"/>
        </w:rPr>
        <w:footnoteReference w:id="6"/>
      </w:r>
      <w:r w:rsidR="00EA5E2B">
        <w:rPr>
          <w:sz w:val="28"/>
          <w:szCs w:val="28"/>
        </w:rPr>
        <w:t>.</w:t>
      </w:r>
      <w:r w:rsidR="00EA5E2B" w:rsidRPr="009C2774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Оспариваемое административное решение определяется как вынесенное в письменной форме решение, касающееся условий трудового договора работника, которое привело или способно привести к ухудшению условий трудового договора данного работника</w:t>
      </w:r>
      <w:r w:rsidR="00EA5E2B">
        <w:rPr>
          <w:rStyle w:val="a5"/>
          <w:sz w:val="28"/>
          <w:szCs w:val="28"/>
        </w:rPr>
        <w:footnoteReference w:id="7"/>
      </w:r>
      <w:r w:rsidR="00EA5E2B">
        <w:rPr>
          <w:sz w:val="28"/>
          <w:szCs w:val="28"/>
        </w:rPr>
        <w:t>. После получения отзыва Генерального Секретаря или неполучения такого отзыва в двухмесячный срок работник был</w:t>
      </w:r>
      <w:proofErr w:type="gramEnd"/>
      <w:r w:rsidR="00EA5E2B">
        <w:rPr>
          <w:sz w:val="28"/>
          <w:szCs w:val="28"/>
        </w:rPr>
        <w:t xml:space="preserve"> вправе подать жалобу в Объединенный Апелляционный Совет (ОАС) или Объединенный Дисциплинарный Комитет (ОДК) по вопросам о привлечении к дисциплинарной ответственности. Однако </w:t>
      </w:r>
      <w:r w:rsidR="009A11B7">
        <w:rPr>
          <w:sz w:val="28"/>
          <w:szCs w:val="28"/>
        </w:rPr>
        <w:t>окончательное решение оставалась во всех случаях за Генеральным Секр</w:t>
      </w:r>
      <w:r w:rsidR="00813A2B">
        <w:rPr>
          <w:sz w:val="28"/>
          <w:szCs w:val="28"/>
        </w:rPr>
        <w:t>етарем, который</w:t>
      </w:r>
      <w:r w:rsidR="009A11B7">
        <w:rPr>
          <w:sz w:val="28"/>
          <w:szCs w:val="28"/>
        </w:rPr>
        <w:t xml:space="preserve"> мог принять решение вопреки </w:t>
      </w:r>
      <w:r w:rsidR="00EA5E2B">
        <w:rPr>
          <w:sz w:val="28"/>
          <w:szCs w:val="28"/>
        </w:rPr>
        <w:t>решениям</w:t>
      </w:r>
      <w:r w:rsidR="009A11B7">
        <w:rPr>
          <w:sz w:val="28"/>
          <w:szCs w:val="28"/>
        </w:rPr>
        <w:t xml:space="preserve"> ОАС или ОДК</w:t>
      </w:r>
      <w:r w:rsidR="00EA5E2B">
        <w:rPr>
          <w:sz w:val="28"/>
          <w:szCs w:val="28"/>
        </w:rPr>
        <w:t>, име</w:t>
      </w:r>
      <w:r w:rsidR="00C93460">
        <w:rPr>
          <w:sz w:val="28"/>
          <w:szCs w:val="28"/>
        </w:rPr>
        <w:t>вшим</w:t>
      </w:r>
      <w:r w:rsidR="00EA5E2B">
        <w:rPr>
          <w:sz w:val="28"/>
          <w:szCs w:val="28"/>
        </w:rPr>
        <w:t xml:space="preserve"> рекомендательный характер</w:t>
      </w:r>
      <w:r w:rsidR="009A11B7">
        <w:rPr>
          <w:sz w:val="28"/>
          <w:szCs w:val="28"/>
        </w:rPr>
        <w:t xml:space="preserve">. </w:t>
      </w:r>
      <w:r w:rsidR="00523623">
        <w:rPr>
          <w:sz w:val="28"/>
          <w:szCs w:val="28"/>
        </w:rPr>
        <w:t xml:space="preserve">Здесь стоит отметить, что </w:t>
      </w:r>
      <w:r w:rsidR="003736BE">
        <w:rPr>
          <w:sz w:val="28"/>
          <w:szCs w:val="28"/>
        </w:rPr>
        <w:t xml:space="preserve">большинство </w:t>
      </w:r>
      <w:r w:rsidR="00523623">
        <w:rPr>
          <w:sz w:val="28"/>
          <w:szCs w:val="28"/>
        </w:rPr>
        <w:t>сос</w:t>
      </w:r>
      <w:r w:rsidR="003736BE">
        <w:rPr>
          <w:sz w:val="28"/>
          <w:szCs w:val="28"/>
        </w:rPr>
        <w:t xml:space="preserve">тава ОАС и ОДК формировалось из самих же работников организации, избираемых </w:t>
      </w:r>
      <w:r w:rsidR="00C93460">
        <w:rPr>
          <w:sz w:val="28"/>
          <w:szCs w:val="28"/>
        </w:rPr>
        <w:t xml:space="preserve">самими </w:t>
      </w:r>
      <w:r w:rsidR="003736BE">
        <w:rPr>
          <w:sz w:val="28"/>
          <w:szCs w:val="28"/>
        </w:rPr>
        <w:t>работниками или по соглашению между работниками и Генеральным Секретарем. Вследствие этого, члены Апелляционного Совета и Дисциплинарного Комитета не обладили соответствующей юридической квалификацией для справедливого разрешения споров. Кроме того, тот факт, что члены ОАС и ОДК состояли в трудовых отношениях с организацией, позволял усомнит</w:t>
      </w:r>
      <w:r w:rsidR="00C93460">
        <w:rPr>
          <w:sz w:val="28"/>
          <w:szCs w:val="28"/>
        </w:rPr>
        <w:t>ь</w:t>
      </w:r>
      <w:r w:rsidR="003736BE">
        <w:rPr>
          <w:sz w:val="28"/>
          <w:szCs w:val="28"/>
        </w:rPr>
        <w:t xml:space="preserve">ся в их независимости и беспристрастности. </w:t>
      </w:r>
    </w:p>
    <w:p w:rsidR="006C30BB" w:rsidRDefault="009A1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всей процедуры рассмотрения спора работник не получал квалифицированной правовой помощи, в то время как при комитетах и комиссиях уполномоченных органов состо</w:t>
      </w:r>
      <w:r w:rsidR="00813A2B">
        <w:rPr>
          <w:sz w:val="28"/>
          <w:szCs w:val="28"/>
        </w:rPr>
        <w:t xml:space="preserve">яли </w:t>
      </w:r>
      <w:r w:rsidR="00EA5E2B">
        <w:rPr>
          <w:sz w:val="28"/>
          <w:szCs w:val="28"/>
        </w:rPr>
        <w:t>юридические</w:t>
      </w:r>
      <w:r w:rsidR="00EA5E2B" w:rsidRPr="00EA5E2B">
        <w:rPr>
          <w:sz w:val="28"/>
          <w:szCs w:val="28"/>
        </w:rPr>
        <w:t xml:space="preserve"> </w:t>
      </w:r>
      <w:r w:rsidR="00EA5E2B">
        <w:rPr>
          <w:sz w:val="28"/>
          <w:szCs w:val="28"/>
        </w:rPr>
        <w:t>отделы</w:t>
      </w:r>
      <w:r w:rsidR="00813A2B">
        <w:rPr>
          <w:sz w:val="28"/>
          <w:szCs w:val="28"/>
        </w:rPr>
        <w:t xml:space="preserve">. </w:t>
      </w:r>
      <w:r w:rsidR="00813A2B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ледовательно, наблюдалось неравенство правовых возможностей, предоставленных работнику, с одной стороны, и органам организации, с другой. 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Система отправления правосудия в ООН с 2009 г.</w:t>
      </w:r>
      <w:r w:rsidR="008431CA" w:rsidRPr="00E46C0F">
        <w:rPr>
          <w:rStyle w:val="a5"/>
          <w:i/>
          <w:sz w:val="28"/>
          <w:szCs w:val="28"/>
        </w:rPr>
        <w:t xml:space="preserve"> </w:t>
      </w:r>
      <w:r w:rsidR="008431CA" w:rsidRPr="00E46C0F">
        <w:rPr>
          <w:rStyle w:val="a5"/>
          <w:rFonts w:ascii="Times New Roman" w:hAnsi="Times New Roman" w:cs="Times New Roman"/>
          <w:i/>
          <w:sz w:val="28"/>
          <w:szCs w:val="28"/>
        </w:rPr>
        <w:footnoteReference w:id="8"/>
      </w:r>
    </w:p>
    <w:p w:rsidR="005C4060" w:rsidRDefault="005C406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Перечисленные недостатки действовавшей системы послужили </w:t>
      </w:r>
      <w:r w:rsidR="00AE60B0">
        <w:rPr>
          <w:sz w:val="28"/>
          <w:szCs w:val="28"/>
        </w:rPr>
        <w:t>причиной</w:t>
      </w:r>
      <w:r>
        <w:rPr>
          <w:sz w:val="28"/>
          <w:szCs w:val="28"/>
        </w:rPr>
        <w:t xml:space="preserve"> для формирования От</w:t>
      </w:r>
      <w:r w:rsidR="0071250A">
        <w:rPr>
          <w:sz w:val="28"/>
          <w:szCs w:val="28"/>
        </w:rPr>
        <w:t>д</w:t>
      </w:r>
      <w:r>
        <w:rPr>
          <w:sz w:val="28"/>
          <w:szCs w:val="28"/>
        </w:rPr>
        <w:t>ела по реформированию системы отпра</w:t>
      </w:r>
      <w:r w:rsidR="0006384D">
        <w:rPr>
          <w:sz w:val="28"/>
          <w:szCs w:val="28"/>
        </w:rPr>
        <w:t>вления правосудия в ООН, который 28</w:t>
      </w:r>
      <w:r>
        <w:rPr>
          <w:sz w:val="28"/>
          <w:szCs w:val="28"/>
        </w:rPr>
        <w:t xml:space="preserve"> июля 2006 г. представил </w:t>
      </w:r>
      <w:r w:rsidR="009A13FF">
        <w:rPr>
          <w:sz w:val="28"/>
          <w:szCs w:val="28"/>
        </w:rPr>
        <w:t>Генеральной Ассамблее ООН доклад с перечнем мер, необходимых к принятию</w:t>
      </w:r>
      <w:r w:rsidR="0006384D">
        <w:rPr>
          <w:rStyle w:val="a5"/>
          <w:sz w:val="28"/>
          <w:szCs w:val="28"/>
        </w:rPr>
        <w:footnoteReference w:id="9"/>
      </w:r>
      <w:r w:rsidR="009A13FF">
        <w:rPr>
          <w:sz w:val="28"/>
          <w:szCs w:val="28"/>
        </w:rPr>
        <w:t xml:space="preserve">. </w:t>
      </w:r>
      <w:r w:rsidR="0006384D">
        <w:rPr>
          <w:sz w:val="28"/>
          <w:szCs w:val="28"/>
        </w:rPr>
        <w:t xml:space="preserve">По мнению Отдела по реформированию, отправление правосудия в ООН не соответствовало международным стандартам защиты прав человека, следовательно, </w:t>
      </w:r>
      <w:r w:rsidR="00AE60B0">
        <w:rPr>
          <w:sz w:val="28"/>
          <w:szCs w:val="28"/>
        </w:rPr>
        <w:t>не заслуживало доверия</w:t>
      </w:r>
      <w:r w:rsidR="00AE60B0">
        <w:rPr>
          <w:rStyle w:val="a5"/>
          <w:sz w:val="28"/>
          <w:szCs w:val="28"/>
        </w:rPr>
        <w:footnoteReference w:id="10"/>
      </w:r>
      <w:r w:rsidR="00AE60B0">
        <w:rPr>
          <w:sz w:val="28"/>
          <w:szCs w:val="28"/>
        </w:rPr>
        <w:t>.</w:t>
      </w:r>
      <w:proofErr w:type="gramEnd"/>
    </w:p>
    <w:p w:rsidR="008F688F" w:rsidRPr="002A7ACE" w:rsidRDefault="00CE0AEA" w:rsidP="00B670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была поставлена задача по созданию независимой, профессионализированной, рациональной, прозрачной и децентрализованной системы с уклоном на </w:t>
      </w:r>
      <w:r w:rsidR="002A7ACE">
        <w:rPr>
          <w:sz w:val="28"/>
          <w:szCs w:val="28"/>
        </w:rPr>
        <w:t xml:space="preserve">урегулирование споров неформальными средствами. </w:t>
      </w:r>
    </w:p>
    <w:p w:rsidR="00BA0489" w:rsidRDefault="00A52B79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2007 г. Генераль</w:t>
      </w:r>
      <w:r w:rsidR="00351D44">
        <w:rPr>
          <w:sz w:val="28"/>
          <w:szCs w:val="28"/>
        </w:rPr>
        <w:t>ная Ассамблея</w:t>
      </w:r>
      <w:r w:rsidR="00AE2EEC">
        <w:rPr>
          <w:sz w:val="28"/>
          <w:szCs w:val="28"/>
        </w:rPr>
        <w:t>, с учетом доклада Отдел</w:t>
      </w:r>
      <w:r w:rsidR="00C93460">
        <w:rPr>
          <w:sz w:val="28"/>
          <w:szCs w:val="28"/>
        </w:rPr>
        <w:t>а</w:t>
      </w:r>
      <w:r w:rsidR="00AE2EEC">
        <w:rPr>
          <w:sz w:val="28"/>
          <w:szCs w:val="28"/>
        </w:rPr>
        <w:t xml:space="preserve"> по реформированию,</w:t>
      </w:r>
      <w:r w:rsidR="00351D44">
        <w:rPr>
          <w:sz w:val="28"/>
          <w:szCs w:val="28"/>
        </w:rPr>
        <w:t xml:space="preserve"> при</w:t>
      </w:r>
      <w:r w:rsidR="00B666EF">
        <w:rPr>
          <w:sz w:val="28"/>
          <w:szCs w:val="28"/>
        </w:rPr>
        <w:t xml:space="preserve">няла резолюцию о </w:t>
      </w:r>
      <w:r w:rsidR="00AE2EEC">
        <w:rPr>
          <w:sz w:val="28"/>
          <w:szCs w:val="28"/>
        </w:rPr>
        <w:t>введении</w:t>
      </w:r>
      <w:r w:rsidR="00B666EF">
        <w:rPr>
          <w:sz w:val="28"/>
          <w:szCs w:val="28"/>
        </w:rPr>
        <w:t xml:space="preserve"> новой системы </w:t>
      </w:r>
      <w:r w:rsidR="00351D44">
        <w:rPr>
          <w:sz w:val="28"/>
          <w:szCs w:val="28"/>
        </w:rPr>
        <w:t>в действие</w:t>
      </w:r>
      <w:r w:rsidR="00C021B7">
        <w:rPr>
          <w:rStyle w:val="a5"/>
          <w:sz w:val="28"/>
          <w:szCs w:val="28"/>
        </w:rPr>
        <w:footnoteReference w:id="11"/>
      </w:r>
      <w:r w:rsidR="00BD59F5">
        <w:rPr>
          <w:sz w:val="28"/>
          <w:szCs w:val="28"/>
        </w:rPr>
        <w:t xml:space="preserve">. </w:t>
      </w:r>
      <w:r w:rsidR="00B666EF">
        <w:rPr>
          <w:sz w:val="28"/>
          <w:szCs w:val="28"/>
        </w:rPr>
        <w:t xml:space="preserve">Реформирование завершилось 1 июля 2009 г. </w:t>
      </w:r>
      <w:r w:rsidR="00BD59F5">
        <w:rPr>
          <w:sz w:val="28"/>
          <w:szCs w:val="28"/>
        </w:rPr>
        <w:t xml:space="preserve">Был создан независимый </w:t>
      </w:r>
      <w:r w:rsidR="00BA0489">
        <w:rPr>
          <w:sz w:val="28"/>
          <w:szCs w:val="28"/>
        </w:rPr>
        <w:t xml:space="preserve">орган – </w:t>
      </w:r>
      <w:r w:rsidR="00BD59F5">
        <w:rPr>
          <w:sz w:val="28"/>
          <w:szCs w:val="28"/>
        </w:rPr>
        <w:t>Управление по вопросам отправления правосудия</w:t>
      </w:r>
      <w:r w:rsidR="00C93460">
        <w:rPr>
          <w:sz w:val="28"/>
          <w:szCs w:val="28"/>
        </w:rPr>
        <w:t>, который пришел на смену Департаменту</w:t>
      </w:r>
      <w:r w:rsidR="00BA0489">
        <w:rPr>
          <w:sz w:val="28"/>
          <w:szCs w:val="28"/>
        </w:rPr>
        <w:t xml:space="preserve"> по вопросам управления.</w:t>
      </w:r>
    </w:p>
    <w:p w:rsidR="00C93460" w:rsidRDefault="00351D44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неформальный пут</w:t>
      </w:r>
      <w:r w:rsidR="00B666EF">
        <w:rPr>
          <w:sz w:val="28"/>
          <w:szCs w:val="28"/>
        </w:rPr>
        <w:t>ь</w:t>
      </w:r>
      <w:r>
        <w:rPr>
          <w:sz w:val="28"/>
          <w:szCs w:val="28"/>
        </w:rPr>
        <w:t xml:space="preserve"> урегулирования спора представлен Канцелярией Омбудсмена, куда вошел также Отдел посредничества. </w:t>
      </w:r>
      <w:r w:rsidR="00B666EF">
        <w:rPr>
          <w:sz w:val="28"/>
          <w:szCs w:val="28"/>
        </w:rPr>
        <w:t xml:space="preserve">Таким образом, была ликвидирована разветвленность органов </w:t>
      </w:r>
      <w:r w:rsidR="00B666EF">
        <w:rPr>
          <w:sz w:val="28"/>
          <w:szCs w:val="28"/>
        </w:rPr>
        <w:lastRenderedPageBreak/>
        <w:t>неформальной системы урегулирования споров, дубли</w:t>
      </w:r>
      <w:r w:rsidR="00B6709A">
        <w:rPr>
          <w:sz w:val="28"/>
          <w:szCs w:val="28"/>
        </w:rPr>
        <w:t xml:space="preserve">рующих полномочия друг друга по проведению процедур медиации. Теперь </w:t>
      </w:r>
      <w:r w:rsidR="00C93460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конфликта </w:t>
      </w:r>
      <w:r w:rsidR="00C93460">
        <w:rPr>
          <w:sz w:val="28"/>
          <w:szCs w:val="28"/>
        </w:rPr>
        <w:t xml:space="preserve">по соглашению </w:t>
      </w:r>
      <w:r>
        <w:rPr>
          <w:sz w:val="28"/>
          <w:szCs w:val="28"/>
        </w:rPr>
        <w:t xml:space="preserve">могут прибегнуть к использованию посредничества напрямую или </w:t>
      </w:r>
      <w:r w:rsidR="00C93460">
        <w:rPr>
          <w:sz w:val="28"/>
          <w:szCs w:val="28"/>
        </w:rPr>
        <w:t xml:space="preserve">же </w:t>
      </w:r>
      <w:r>
        <w:rPr>
          <w:sz w:val="28"/>
          <w:szCs w:val="28"/>
        </w:rPr>
        <w:t>Омбудсмен</w:t>
      </w:r>
      <w:r w:rsidR="00C93460">
        <w:rPr>
          <w:sz w:val="28"/>
          <w:szCs w:val="28"/>
        </w:rPr>
        <w:t xml:space="preserve"> во время консультации </w:t>
      </w:r>
      <w:r>
        <w:rPr>
          <w:sz w:val="28"/>
          <w:szCs w:val="28"/>
        </w:rPr>
        <w:t xml:space="preserve">может сам </w:t>
      </w:r>
      <w:proofErr w:type="gramStart"/>
      <w:r>
        <w:rPr>
          <w:sz w:val="28"/>
          <w:szCs w:val="28"/>
        </w:rPr>
        <w:t>порекомендовать сторонам обратиться</w:t>
      </w:r>
      <w:proofErr w:type="gramEnd"/>
      <w:r>
        <w:rPr>
          <w:sz w:val="28"/>
          <w:szCs w:val="28"/>
        </w:rPr>
        <w:t xml:space="preserve"> </w:t>
      </w:r>
      <w:r w:rsidR="00A14C66">
        <w:rPr>
          <w:sz w:val="28"/>
          <w:szCs w:val="28"/>
        </w:rPr>
        <w:t xml:space="preserve">к посреднику. </w:t>
      </w:r>
    </w:p>
    <w:p w:rsidR="00CE0AEA" w:rsidRDefault="00A14C66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нововведений, рекомендованных Отделом по реформированию, стало официальное закрепление возможности достигнуть урегулирования на любой стадии рассмотрения спора. Так, даже на стадии официального рассмотрения спора Трибунал по спорам с согласия сторон может передать дело в Отдел посредничества. При этом это не препятствует повторному обращению в официальную систему, если мирные </w:t>
      </w:r>
      <w:r w:rsidR="00C021B7">
        <w:rPr>
          <w:sz w:val="28"/>
          <w:szCs w:val="28"/>
        </w:rPr>
        <w:t>процедуры не помогли урегулировать спор.</w:t>
      </w:r>
      <w:r w:rsidR="00086BE0">
        <w:rPr>
          <w:sz w:val="28"/>
          <w:szCs w:val="28"/>
        </w:rPr>
        <w:t xml:space="preserve"> Следовательно, появилась </w:t>
      </w:r>
      <w:r w:rsidR="003C0992">
        <w:rPr>
          <w:sz w:val="28"/>
          <w:szCs w:val="28"/>
        </w:rPr>
        <w:t>организационная связь между формальной и неформальной системой</w:t>
      </w:r>
      <w:r w:rsidR="003C0992">
        <w:rPr>
          <w:rStyle w:val="a5"/>
          <w:sz w:val="28"/>
          <w:szCs w:val="28"/>
        </w:rPr>
        <w:footnoteReference w:id="12"/>
      </w:r>
      <w:r w:rsidR="003C0992">
        <w:rPr>
          <w:sz w:val="28"/>
          <w:szCs w:val="28"/>
        </w:rPr>
        <w:t xml:space="preserve">. </w:t>
      </w:r>
    </w:p>
    <w:p w:rsidR="00C021B7" w:rsidRDefault="00C021B7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</w:t>
      </w:r>
      <w:r w:rsidR="003C0992">
        <w:rPr>
          <w:sz w:val="28"/>
          <w:szCs w:val="28"/>
        </w:rPr>
        <w:t>формальной</w:t>
      </w:r>
      <w:r>
        <w:rPr>
          <w:sz w:val="28"/>
          <w:szCs w:val="28"/>
        </w:rPr>
        <w:t xml:space="preserve"> процедуры разрешения спора также подверглись существенному изменению. В первую очередь, работник должен подать запрос на п</w:t>
      </w:r>
      <w:r w:rsidR="00B6709A">
        <w:rPr>
          <w:sz w:val="28"/>
          <w:szCs w:val="28"/>
        </w:rPr>
        <w:t xml:space="preserve">роведение </w:t>
      </w:r>
      <w:proofErr w:type="gramStart"/>
      <w:r w:rsidR="00B6709A">
        <w:rPr>
          <w:sz w:val="28"/>
          <w:szCs w:val="28"/>
        </w:rPr>
        <w:t xml:space="preserve">управленческой оценки, определяющей </w:t>
      </w:r>
      <w:r>
        <w:rPr>
          <w:sz w:val="28"/>
          <w:szCs w:val="28"/>
        </w:rPr>
        <w:t>было ли оспариваемое административное решение принято</w:t>
      </w:r>
      <w:proofErr w:type="gramEnd"/>
      <w:r>
        <w:rPr>
          <w:sz w:val="28"/>
          <w:szCs w:val="28"/>
        </w:rPr>
        <w:t xml:space="preserve"> с нарушением правил. Казалось бы</w:t>
      </w:r>
      <w:r w:rsidR="00C32B8E">
        <w:rPr>
          <w:sz w:val="28"/>
          <w:szCs w:val="28"/>
        </w:rPr>
        <w:t>,</w:t>
      </w:r>
      <w:r>
        <w:rPr>
          <w:sz w:val="28"/>
          <w:szCs w:val="28"/>
        </w:rPr>
        <w:t xml:space="preserve"> это не отличается от отзыва Генерального Секретаря о правомерности/неправомерности решения, тем не менее </w:t>
      </w:r>
      <w:r w:rsidR="00C32B8E">
        <w:rPr>
          <w:sz w:val="28"/>
          <w:szCs w:val="28"/>
        </w:rPr>
        <w:t xml:space="preserve">данный этап теперь имеет своей целью при выявлении нарушений предоставить руководству возможность изменить решение в добровольном порядке и не возбуждать дальнейшее разбирательство. </w:t>
      </w:r>
    </w:p>
    <w:p w:rsidR="00C32B8E" w:rsidRDefault="00C32B8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суда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инстанции выступает Трибунал по спорам ООН, формируемый из пяти профессиональных судей</w:t>
      </w:r>
      <w:r w:rsidR="00BD59F5">
        <w:rPr>
          <w:sz w:val="28"/>
          <w:szCs w:val="28"/>
        </w:rPr>
        <w:t xml:space="preserve">. Следующей инстанцией выступает Апелляционный трибунал ООН, в который могут быть поданы жалобы сторон по трем возможным основаниям: Трибунал по спорам вышел за рамки своей юрисдикции; допущена ошибка по вопросу факта или права; </w:t>
      </w:r>
      <w:r w:rsidR="00BD59F5">
        <w:rPr>
          <w:sz w:val="28"/>
          <w:szCs w:val="28"/>
        </w:rPr>
        <w:lastRenderedPageBreak/>
        <w:t xml:space="preserve">допущена процессуальная ошибка. Таким образом, </w:t>
      </w:r>
      <w:r w:rsidR="00BA0489">
        <w:rPr>
          <w:sz w:val="28"/>
          <w:szCs w:val="28"/>
        </w:rPr>
        <w:t xml:space="preserve">была создана четкая двухуровневая профессиональная судебная система, напоминающая систему государственных судов, которая принимает юридически обязательные решения, которые могут быть изменены Генеральным Секретарем только в порядке обжалования. </w:t>
      </w:r>
    </w:p>
    <w:p w:rsidR="00086BE0" w:rsidRDefault="00086BE0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судей </w:t>
      </w:r>
      <w:r w:rsidR="00563B9A">
        <w:rPr>
          <w:sz w:val="28"/>
          <w:szCs w:val="28"/>
        </w:rPr>
        <w:t xml:space="preserve">на данный момент </w:t>
      </w:r>
      <w:r>
        <w:rPr>
          <w:sz w:val="28"/>
          <w:szCs w:val="28"/>
        </w:rPr>
        <w:t>осуществляется на основе строгих критериев</w:t>
      </w:r>
      <w:r w:rsidR="00563B9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563B9A">
        <w:rPr>
          <w:sz w:val="28"/>
          <w:szCs w:val="28"/>
        </w:rPr>
        <w:t>и к профессиональному стажу. Н</w:t>
      </w:r>
      <w:r>
        <w:rPr>
          <w:sz w:val="28"/>
          <w:szCs w:val="28"/>
        </w:rPr>
        <w:t xml:space="preserve">азначаются </w:t>
      </w:r>
      <w:r w:rsidR="00563B9A">
        <w:rPr>
          <w:sz w:val="28"/>
          <w:szCs w:val="28"/>
        </w:rPr>
        <w:t xml:space="preserve">судьи </w:t>
      </w:r>
      <w:r>
        <w:rPr>
          <w:sz w:val="28"/>
          <w:szCs w:val="28"/>
        </w:rPr>
        <w:t xml:space="preserve">Генеральной Ассамблей на основе рекомендации Независимого совета по внутреннему правосудию, а не избираются из числа </w:t>
      </w:r>
      <w:r w:rsidR="00B6709A">
        <w:rPr>
          <w:sz w:val="28"/>
          <w:szCs w:val="28"/>
        </w:rPr>
        <w:t>работников, как это было до 2006</w:t>
      </w:r>
      <w:r>
        <w:rPr>
          <w:sz w:val="28"/>
          <w:szCs w:val="28"/>
        </w:rPr>
        <w:t xml:space="preserve"> г. Только такая система способна гарантировать принятие справедливого и объективного решения, не нарушающего права и законные интересы обратившегося за защитой работника. </w:t>
      </w:r>
    </w:p>
    <w:p w:rsidR="003C0992" w:rsidRDefault="003C0992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была реализована и задача по созданию органа, предназначенного для юридического сопровождения процесса разрешения споров. </w:t>
      </w:r>
      <w:proofErr w:type="gramStart"/>
      <w:r w:rsidR="0055397C">
        <w:rPr>
          <w:sz w:val="28"/>
          <w:szCs w:val="28"/>
        </w:rPr>
        <w:t>Созданный</w:t>
      </w:r>
      <w:proofErr w:type="gramEnd"/>
      <w:r w:rsidR="0055397C">
        <w:rPr>
          <w:sz w:val="28"/>
          <w:szCs w:val="28"/>
        </w:rPr>
        <w:t xml:space="preserve"> </w:t>
      </w:r>
      <w:r w:rsidR="00120B61">
        <w:rPr>
          <w:sz w:val="28"/>
          <w:szCs w:val="28"/>
        </w:rPr>
        <w:t>О</w:t>
      </w:r>
      <w:r w:rsidR="0055397C">
        <w:rPr>
          <w:sz w:val="28"/>
          <w:szCs w:val="28"/>
        </w:rPr>
        <w:t>тдел юридической помощи персоналу уполномочен предоставлять консультации по существу дела и по поводу вариантов действий, а также представлять работника на протяжении всего процесса</w:t>
      </w:r>
      <w:r w:rsidR="0055397C">
        <w:rPr>
          <w:rStyle w:val="a5"/>
          <w:sz w:val="28"/>
          <w:szCs w:val="28"/>
        </w:rPr>
        <w:footnoteReference w:id="13"/>
      </w:r>
      <w:r w:rsidR="00AE2EEC">
        <w:rPr>
          <w:sz w:val="28"/>
          <w:szCs w:val="28"/>
        </w:rPr>
        <w:t>.</w:t>
      </w:r>
    </w:p>
    <w:p w:rsidR="005B363C" w:rsidRPr="00E46C0F" w:rsidRDefault="005B363C" w:rsidP="005B363C">
      <w:pPr>
        <w:pStyle w:val="a8"/>
        <w:spacing w:before="120" w:after="120" w:line="360" w:lineRule="auto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46C0F">
        <w:rPr>
          <w:rFonts w:ascii="Times New Roman" w:hAnsi="Times New Roman" w:cs="Times New Roman"/>
          <w:b/>
          <w:i/>
          <w:color w:val="auto"/>
          <w:sz w:val="28"/>
          <w:szCs w:val="28"/>
        </w:rPr>
        <w:t>Недостатки существующей системы разрешения споров</w:t>
      </w:r>
    </w:p>
    <w:p w:rsidR="00120B61" w:rsidRDefault="00120B61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новая система хоть и усовершенствовала процедуру разрешения спора, но не все предпринятые меры в настоящее время реализованы эффективно, а некоторые проблемные аспекты не были учтены Генеральной Ассамблей.</w:t>
      </w:r>
    </w:p>
    <w:p w:rsidR="00BA48AE" w:rsidRPr="00BE4336" w:rsidRDefault="00BA48AE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наиболее насущных проблем на данный момент является </w:t>
      </w:r>
      <w:r w:rsidR="0049173E">
        <w:rPr>
          <w:sz w:val="28"/>
          <w:szCs w:val="28"/>
        </w:rPr>
        <w:t xml:space="preserve">неосведомленность работников о существующих процедурах разрешения споров в ООН, несмотря на то, что новая система действует уже в течение 6 </w:t>
      </w:r>
      <w:r w:rsidR="0049173E">
        <w:rPr>
          <w:sz w:val="28"/>
          <w:szCs w:val="28"/>
        </w:rPr>
        <w:lastRenderedPageBreak/>
        <w:t>лет</w:t>
      </w:r>
      <w:r w:rsidR="0049173E">
        <w:rPr>
          <w:rStyle w:val="a5"/>
          <w:sz w:val="28"/>
          <w:szCs w:val="28"/>
        </w:rPr>
        <w:footnoteReference w:id="14"/>
      </w:r>
      <w:r w:rsidR="0049173E">
        <w:rPr>
          <w:sz w:val="28"/>
          <w:szCs w:val="28"/>
        </w:rPr>
        <w:t xml:space="preserve">. </w:t>
      </w:r>
      <w:r w:rsidR="00BE4336">
        <w:rPr>
          <w:sz w:val="28"/>
          <w:szCs w:val="28"/>
        </w:rPr>
        <w:t xml:space="preserve">Причина заключается </w:t>
      </w:r>
      <w:r w:rsidR="003F492E">
        <w:rPr>
          <w:sz w:val="28"/>
          <w:szCs w:val="28"/>
        </w:rPr>
        <w:t xml:space="preserve">в отсутствии подробных руководств о процессе рассмотрения споров, которые бы позволили облегчить работнику понимание действующей системы правосудия. Этот недостаток </w:t>
      </w:r>
      <w:proofErr w:type="gramStart"/>
      <w:r w:rsidR="003F492E">
        <w:rPr>
          <w:sz w:val="28"/>
          <w:szCs w:val="28"/>
        </w:rPr>
        <w:t>является скорее организационным и может</w:t>
      </w:r>
      <w:proofErr w:type="gramEnd"/>
      <w:r w:rsidR="003F492E">
        <w:rPr>
          <w:sz w:val="28"/>
          <w:szCs w:val="28"/>
        </w:rPr>
        <w:t xml:space="preserve"> быть ликвидирован путем проведения специальных совещаний с работниками, где основной темой будет защита прав работника, или путем выпуска в печатной и электронной форме инструкций о пошаговых действиях в случае возникновения конфликта. </w:t>
      </w:r>
      <w:r w:rsidR="00FA0AC5">
        <w:rPr>
          <w:sz w:val="28"/>
          <w:szCs w:val="28"/>
        </w:rPr>
        <w:t>В то же время нельзя не отметить, что</w:t>
      </w:r>
      <w:r w:rsidR="003F492E">
        <w:rPr>
          <w:sz w:val="28"/>
          <w:szCs w:val="28"/>
        </w:rPr>
        <w:t xml:space="preserve"> проблема носит более глобальных характер</w:t>
      </w:r>
      <w:r w:rsidR="00FA0AC5">
        <w:rPr>
          <w:sz w:val="28"/>
          <w:szCs w:val="28"/>
        </w:rPr>
        <w:t>, т.к. в связи с тем, что работник не осведомлен о существующих процедурах, система правосудия не действует в полную силу, и существует вероятность наличия скрытых споров, которые не передаются на рассмотрение Трибуналам</w:t>
      </w:r>
      <w:r w:rsidR="003F492E">
        <w:rPr>
          <w:sz w:val="28"/>
          <w:szCs w:val="28"/>
        </w:rPr>
        <w:t xml:space="preserve">. </w:t>
      </w:r>
    </w:p>
    <w:p w:rsidR="00FA0AC5" w:rsidRDefault="00FA0AC5" w:rsidP="00FA0AC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проблема связана с перечнем лиц, которые имеют доступ к формальным и неформальным процедурам разрешения споров. Отдел по реформированию в своем докладе подчеркнул, что доступом к правосудию обладают только работники организации, состоящие в трудовых правоотношениях с организацией, однако такая возможность должна быть предусмотрена и для работников, привлеченных на основании гражданско-правовых договоров и индивидуальных контрактов</w:t>
      </w:r>
      <w:r>
        <w:rPr>
          <w:rStyle w:val="a5"/>
          <w:sz w:val="28"/>
          <w:szCs w:val="28"/>
        </w:rPr>
        <w:footnoteReference w:id="15"/>
      </w:r>
      <w:r>
        <w:rPr>
          <w:sz w:val="28"/>
          <w:szCs w:val="28"/>
        </w:rPr>
        <w:t xml:space="preserve">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Генеральная Ассамблея при реформировании системы не учла указанную рекомендацию. Однако потребность в расширении лиц, имеющих доступ к внутренней системе правосудия, до сих пор актуальна</w:t>
      </w:r>
      <w:r>
        <w:rPr>
          <w:rStyle w:val="a5"/>
          <w:sz w:val="28"/>
          <w:szCs w:val="28"/>
        </w:rPr>
        <w:footnoteReference w:id="16"/>
      </w:r>
      <w:r>
        <w:rPr>
          <w:sz w:val="28"/>
          <w:szCs w:val="28"/>
        </w:rPr>
        <w:t xml:space="preserve">. Лица, состоящие в правовых отношениях с ООН и задействованные в ее деятельности, должны иметь равные права с </w:t>
      </w:r>
      <w:r>
        <w:rPr>
          <w:sz w:val="28"/>
          <w:szCs w:val="28"/>
        </w:rPr>
        <w:lastRenderedPageBreak/>
        <w:t xml:space="preserve">работниками, занятыми по трудовому договору. Основания возникновения споров с администрацией ООН имеют схожую природу, следовательно, не стоит проводить различия в правовом статусе указанных работников. Учитывая неоднократное возвращение государств-членов ООН к этой проблеме с момента реформирования внутренней системы правосудия, рекомендуется Генеральной Ассамблее в ближайшее время внести изменения в Положение об Управлении по отправлению правосудия в ООН. </w:t>
      </w:r>
    </w:p>
    <w:p w:rsidR="00086BE0" w:rsidRDefault="00FA0AC5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Во-третьих</w:t>
      </w:r>
      <w:proofErr w:type="spellEnd"/>
      <w:proofErr w:type="gramEnd"/>
      <w:r w:rsidR="00120B61">
        <w:rPr>
          <w:sz w:val="28"/>
          <w:szCs w:val="28"/>
        </w:rPr>
        <w:t>, статистика 2014 г.</w:t>
      </w:r>
      <w:r w:rsidR="004C73D6">
        <w:rPr>
          <w:rStyle w:val="a5"/>
          <w:sz w:val="28"/>
          <w:szCs w:val="28"/>
        </w:rPr>
        <w:footnoteReference w:id="17"/>
      </w:r>
      <w:r w:rsidR="00120B61">
        <w:rPr>
          <w:sz w:val="28"/>
          <w:szCs w:val="28"/>
        </w:rPr>
        <w:t xml:space="preserve"> </w:t>
      </w:r>
      <w:r w:rsidR="00AE2EEC">
        <w:rPr>
          <w:sz w:val="28"/>
          <w:szCs w:val="28"/>
        </w:rPr>
        <w:t>по обращению</w:t>
      </w:r>
      <w:r w:rsidR="00120B61">
        <w:rPr>
          <w:sz w:val="28"/>
          <w:szCs w:val="28"/>
        </w:rPr>
        <w:t xml:space="preserve"> работников ООН к отделу юридической помощи свидетельствует о том, что </w:t>
      </w:r>
      <w:r w:rsidR="004C73D6">
        <w:rPr>
          <w:sz w:val="28"/>
          <w:szCs w:val="28"/>
        </w:rPr>
        <w:t xml:space="preserve">только в 25% дел, поступающих на рассмотрение Трибунала по спорам, работники пользуются услугами юристов ООН. В 60% случаев работники предпочитают представлять интересы самостоятельно. </w:t>
      </w:r>
      <w:r w:rsidR="00585290">
        <w:rPr>
          <w:sz w:val="28"/>
          <w:szCs w:val="28"/>
        </w:rPr>
        <w:t xml:space="preserve">Такой существенный разрыв в предпочтении работников позволяет сделать вывод, что работники не </w:t>
      </w:r>
      <w:proofErr w:type="gramStart"/>
      <w:r w:rsidR="00585290">
        <w:rPr>
          <w:sz w:val="28"/>
          <w:szCs w:val="28"/>
        </w:rPr>
        <w:t>доверяют юристам из Отдела юридической помощи персоналу и предпочитают</w:t>
      </w:r>
      <w:proofErr w:type="gramEnd"/>
      <w:r w:rsidR="00585290">
        <w:rPr>
          <w:sz w:val="28"/>
          <w:szCs w:val="28"/>
        </w:rPr>
        <w:t xml:space="preserve"> отстаивать свои права самостоятельно. </w:t>
      </w:r>
      <w:proofErr w:type="gramStart"/>
      <w:r w:rsidR="00585290">
        <w:rPr>
          <w:sz w:val="28"/>
          <w:szCs w:val="28"/>
        </w:rPr>
        <w:t xml:space="preserve">Такая ситуация может объясняться тем, что сотрудники Отдела юридической помощи </w:t>
      </w:r>
      <w:r w:rsidR="00C23583">
        <w:rPr>
          <w:sz w:val="28"/>
          <w:szCs w:val="28"/>
        </w:rPr>
        <w:t>получают свой оклад от ООН и не имеют право получать частное вознаграждение от работника, чьи интересы они представляют</w:t>
      </w:r>
      <w:r w:rsidR="00C23583">
        <w:rPr>
          <w:rStyle w:val="a5"/>
          <w:sz w:val="28"/>
          <w:szCs w:val="28"/>
        </w:rPr>
        <w:footnoteReference w:id="18"/>
      </w:r>
      <w:r w:rsidR="00C23583">
        <w:rPr>
          <w:sz w:val="28"/>
          <w:szCs w:val="28"/>
        </w:rPr>
        <w:t>. Следовательно, будучи материально зависимыми от организации</w:t>
      </w:r>
      <w:r w:rsidR="00AE2EEC">
        <w:rPr>
          <w:sz w:val="28"/>
          <w:szCs w:val="28"/>
        </w:rPr>
        <w:t>,</w:t>
      </w:r>
      <w:r w:rsidR="00C23583">
        <w:rPr>
          <w:sz w:val="28"/>
          <w:szCs w:val="28"/>
        </w:rPr>
        <w:t xml:space="preserve"> юристы Отдела не мотивированы отстаивать интересы работника всеми возмо</w:t>
      </w:r>
      <w:r w:rsidR="00563B9A">
        <w:rPr>
          <w:sz w:val="28"/>
          <w:szCs w:val="28"/>
        </w:rPr>
        <w:t>жными способами, т.к. чрезмерно активное</w:t>
      </w:r>
      <w:r w:rsidR="00C23583">
        <w:rPr>
          <w:sz w:val="28"/>
          <w:szCs w:val="28"/>
        </w:rPr>
        <w:t xml:space="preserve"> отстаивание позиции может негативно сказаться на взаимоотношениях организации и юриста.</w:t>
      </w:r>
      <w:proofErr w:type="gramEnd"/>
      <w:r w:rsidR="00C23583">
        <w:rPr>
          <w:sz w:val="28"/>
          <w:szCs w:val="28"/>
        </w:rPr>
        <w:t xml:space="preserve"> В качестве средства по преодолению такого «конфликта интересов» может послужить создание </w:t>
      </w:r>
      <w:r w:rsidR="00D92ADB">
        <w:rPr>
          <w:sz w:val="28"/>
          <w:szCs w:val="28"/>
        </w:rPr>
        <w:t>специального</w:t>
      </w:r>
      <w:r w:rsidR="00C23583">
        <w:rPr>
          <w:sz w:val="28"/>
          <w:szCs w:val="28"/>
        </w:rPr>
        <w:t xml:space="preserve"> фонда, формируемого из отчислений самих работников </w:t>
      </w:r>
      <w:r w:rsidR="00D92ADB">
        <w:rPr>
          <w:sz w:val="28"/>
          <w:szCs w:val="28"/>
        </w:rPr>
        <w:t xml:space="preserve">и внешних добровольных взносов </w:t>
      </w:r>
      <w:r w:rsidR="00C23583">
        <w:rPr>
          <w:sz w:val="28"/>
          <w:szCs w:val="28"/>
        </w:rPr>
        <w:t xml:space="preserve">и </w:t>
      </w:r>
      <w:r w:rsidR="00D92ADB">
        <w:rPr>
          <w:sz w:val="28"/>
          <w:szCs w:val="28"/>
        </w:rPr>
        <w:t xml:space="preserve">из которого будет финансироваться деятельность Отдела юридической помощи. Такой механизм </w:t>
      </w:r>
      <w:r w:rsidR="00D92ADB">
        <w:rPr>
          <w:sz w:val="28"/>
          <w:szCs w:val="28"/>
        </w:rPr>
        <w:lastRenderedPageBreak/>
        <w:t>позволит обеспечить независимость юристов от организации, против администрации которой выступает работник.</w:t>
      </w:r>
    </w:p>
    <w:p w:rsidR="00C70265" w:rsidRDefault="006F6A0F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пожалуй, самой существенной проблемой в рамках осуществления правосудия является различие судебных подходов в отделениях </w:t>
      </w:r>
      <w:r w:rsidR="0090146F">
        <w:rPr>
          <w:sz w:val="28"/>
          <w:szCs w:val="28"/>
        </w:rPr>
        <w:t xml:space="preserve">в </w:t>
      </w:r>
      <w:r>
        <w:rPr>
          <w:sz w:val="28"/>
          <w:szCs w:val="28"/>
        </w:rPr>
        <w:t>Нью-Йорке, Женеве и Найроби</w:t>
      </w:r>
      <w:r w:rsidR="00B0143C">
        <w:rPr>
          <w:rStyle w:val="a5"/>
          <w:sz w:val="28"/>
          <w:szCs w:val="28"/>
        </w:rPr>
        <w:footnoteReference w:id="19"/>
      </w:r>
      <w:r>
        <w:rPr>
          <w:sz w:val="28"/>
          <w:szCs w:val="28"/>
        </w:rPr>
        <w:t>. В виду отсутствия единого свода процедур, примен</w:t>
      </w:r>
      <w:r w:rsidR="0090146F">
        <w:rPr>
          <w:sz w:val="28"/>
          <w:szCs w:val="28"/>
        </w:rPr>
        <w:t>яе</w:t>
      </w:r>
      <w:r>
        <w:rPr>
          <w:sz w:val="28"/>
          <w:szCs w:val="28"/>
        </w:rPr>
        <w:t>мых к участникам процес</w:t>
      </w:r>
      <w:r w:rsidR="0090146F">
        <w:rPr>
          <w:sz w:val="28"/>
          <w:szCs w:val="28"/>
        </w:rPr>
        <w:t>са</w:t>
      </w:r>
      <w:r>
        <w:rPr>
          <w:sz w:val="28"/>
          <w:szCs w:val="28"/>
        </w:rPr>
        <w:t xml:space="preserve">, возникает несогласованность действий Трибуналов по разрешению споров в указанных отделениях.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чего</w:t>
      </w:r>
      <w:r w:rsidR="0090146F">
        <w:rPr>
          <w:sz w:val="28"/>
          <w:szCs w:val="28"/>
        </w:rPr>
        <w:t>,</w:t>
      </w:r>
      <w:r>
        <w:rPr>
          <w:sz w:val="28"/>
          <w:szCs w:val="28"/>
        </w:rPr>
        <w:t xml:space="preserve"> при одинаковых обстоятельствах </w:t>
      </w:r>
      <w:r w:rsidR="00B0143C">
        <w:rPr>
          <w:sz w:val="28"/>
          <w:szCs w:val="28"/>
        </w:rPr>
        <w:t xml:space="preserve">стороны конфликта в различных отделениях подвержены различными процедурам. Таким образом, для повышения эффективности и предсказуемости внутреннего отправления правосудия рекомендуется создать некий единый процессуальный регламент для Трибунала по </w:t>
      </w:r>
      <w:r w:rsidR="0090146F">
        <w:rPr>
          <w:sz w:val="28"/>
          <w:szCs w:val="28"/>
        </w:rPr>
        <w:t>спорам ООН</w:t>
      </w:r>
      <w:r w:rsidR="00B0143C">
        <w:rPr>
          <w:sz w:val="28"/>
          <w:szCs w:val="28"/>
        </w:rPr>
        <w:t>, который бы четко определял</w:t>
      </w:r>
      <w:r w:rsidR="0090146F">
        <w:rPr>
          <w:sz w:val="28"/>
          <w:szCs w:val="28"/>
        </w:rPr>
        <w:t>,</w:t>
      </w:r>
      <w:r w:rsidR="00B0143C">
        <w:rPr>
          <w:sz w:val="28"/>
          <w:szCs w:val="28"/>
        </w:rPr>
        <w:t xml:space="preserve"> какие действия надлежит </w:t>
      </w:r>
      <w:r w:rsidR="00C70265">
        <w:rPr>
          <w:sz w:val="28"/>
          <w:szCs w:val="28"/>
        </w:rPr>
        <w:t>предпринять суду в тех или иных случаях при рассмотрении спора.</w:t>
      </w:r>
    </w:p>
    <w:p w:rsidR="00AE60B0" w:rsidRDefault="00C70265" w:rsidP="0056575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итог, можно сделать вывод, что </w:t>
      </w:r>
      <w:r w:rsidR="005D7C81">
        <w:rPr>
          <w:sz w:val="28"/>
          <w:szCs w:val="28"/>
        </w:rPr>
        <w:t>в</w:t>
      </w:r>
      <w:r>
        <w:rPr>
          <w:sz w:val="28"/>
          <w:szCs w:val="28"/>
        </w:rPr>
        <w:t>виду отсутствия доступа работников международных организаций к системе национальных судов своей страны, возникает потребность в создании такого механизма разрешения трудовых споров</w:t>
      </w:r>
      <w:r w:rsidR="005D7C81">
        <w:rPr>
          <w:sz w:val="28"/>
          <w:szCs w:val="28"/>
        </w:rPr>
        <w:t xml:space="preserve"> внутри организации</w:t>
      </w:r>
      <w:r>
        <w:rPr>
          <w:sz w:val="28"/>
          <w:szCs w:val="28"/>
        </w:rPr>
        <w:t>, который был бы способен эффективно и в полной мере</w:t>
      </w:r>
      <w:r w:rsidR="005D7C81">
        <w:rPr>
          <w:sz w:val="28"/>
          <w:szCs w:val="28"/>
        </w:rPr>
        <w:t xml:space="preserve"> обеспечить защиту</w:t>
      </w:r>
      <w:r>
        <w:rPr>
          <w:sz w:val="28"/>
          <w:szCs w:val="28"/>
        </w:rPr>
        <w:t xml:space="preserve"> прав и законных интересов работников</w:t>
      </w:r>
      <w:r w:rsidR="005D7C81">
        <w:rPr>
          <w:sz w:val="28"/>
          <w:szCs w:val="28"/>
        </w:rPr>
        <w:t xml:space="preserve">. Опыт Организации Объединенных Наций свидетельствует о том, что внутренняя система отправления правосудия в ООН должна </w:t>
      </w:r>
      <w:proofErr w:type="gramStart"/>
      <w:r w:rsidR="005D7C81">
        <w:rPr>
          <w:sz w:val="28"/>
          <w:szCs w:val="28"/>
        </w:rPr>
        <w:t>находится</w:t>
      </w:r>
      <w:proofErr w:type="gramEnd"/>
      <w:r w:rsidR="005D7C81">
        <w:rPr>
          <w:sz w:val="28"/>
          <w:szCs w:val="28"/>
        </w:rPr>
        <w:t xml:space="preserve"> в постоянном развитии и стараться максимально облегчить для своих работников процедуру разрешения конфликтов с администрацией. В настоящее время существует ряд недостатков формальной и неформальной систем урегулирования разногласий</w:t>
      </w:r>
      <w:r w:rsidR="001116AC">
        <w:rPr>
          <w:sz w:val="28"/>
          <w:szCs w:val="28"/>
        </w:rPr>
        <w:t xml:space="preserve">, однако представляется, что в уже ближайшее время описанные выше проблемные аспекты будут устранены. </w:t>
      </w:r>
    </w:p>
    <w:p w:rsidR="00AE60B0" w:rsidRPr="00672435" w:rsidRDefault="00672435" w:rsidP="00DC5944">
      <w:pPr>
        <w:spacing w:before="120" w:after="120" w:line="360" w:lineRule="auto"/>
        <w:jc w:val="center"/>
        <w:rPr>
          <w:rFonts w:cs="Times New Roman"/>
          <w:b/>
          <w:i/>
          <w:sz w:val="28"/>
          <w:szCs w:val="28"/>
        </w:rPr>
      </w:pPr>
      <w:r w:rsidRPr="00672435">
        <w:rPr>
          <w:rFonts w:cs="Times New Roman"/>
          <w:b/>
          <w:i/>
          <w:sz w:val="28"/>
          <w:szCs w:val="28"/>
        </w:rPr>
        <w:t>Библиографический список</w:t>
      </w:r>
    </w:p>
    <w:p w:rsidR="00672435" w:rsidRDefault="00672435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  <w:lang w:val="en-US"/>
        </w:rPr>
      </w:pPr>
      <w:r w:rsidRPr="00672435">
        <w:rPr>
          <w:sz w:val="28"/>
          <w:szCs w:val="28"/>
        </w:rPr>
        <w:lastRenderedPageBreak/>
        <w:t xml:space="preserve">Трудовой кодекс РФ от 30.12.2001 N 197-ФЗ (ред. от 05.10.2015) // СЗ РФ. 2002. </w:t>
      </w:r>
      <w:r w:rsidRPr="00672435">
        <w:rPr>
          <w:sz w:val="28"/>
          <w:szCs w:val="28"/>
          <w:lang w:val="en-US"/>
        </w:rPr>
        <w:t xml:space="preserve">N 1. </w:t>
      </w:r>
      <w:proofErr w:type="spellStart"/>
      <w:r w:rsidRPr="00672435">
        <w:rPr>
          <w:sz w:val="28"/>
          <w:szCs w:val="28"/>
        </w:rPr>
        <w:t>Ст</w:t>
      </w:r>
      <w:proofErr w:type="spellEnd"/>
      <w:r w:rsidRPr="00672435">
        <w:rPr>
          <w:sz w:val="28"/>
          <w:szCs w:val="28"/>
          <w:lang w:val="en-US"/>
        </w:rPr>
        <w:t xml:space="preserve">. 3. 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Resolution adopted by the General Assembly [on the report of the Fifth Committee (A/61/832)] A/RES/61/261. 30 April 2007.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8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684972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684972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res</w:t>
        </w:r>
        <w:r w:rsidRPr="00684972">
          <w:rPr>
            <w:rStyle w:val="a7"/>
            <w:sz w:val="28"/>
            <w:szCs w:val="28"/>
          </w:rPr>
          <w:t>-61-261.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Guiding Principles of Conduct for Office of Staff Legal Assistance (OSLA) Affiliated Counsel in the United Nations. March 2010. Section 8.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./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legalassist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osla</w:t>
        </w:r>
        <w:proofErr w:type="spellEnd"/>
        <w:r w:rsidRPr="00684972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consel</w:t>
        </w:r>
        <w:proofErr w:type="spellEnd"/>
        <w:r w:rsidRPr="00684972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code</w:t>
        </w:r>
        <w:r w:rsidRPr="00684972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of</w:t>
        </w:r>
        <w:r w:rsidRPr="00684972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conduct</w:t>
        </w:r>
        <w:r w:rsidRPr="00684972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ST/SGB/2003/5. United Nations Staff Regulations. 7 February 2003. Article XI, Regulation 11.1.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0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684972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cdu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unlb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Portals</w:t>
        </w:r>
        <w:r w:rsidRPr="00684972">
          <w:rPr>
            <w:rStyle w:val="a7"/>
            <w:sz w:val="28"/>
            <w:szCs w:val="28"/>
          </w:rPr>
          <w:t>/0/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PdfFiles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PolicyDocA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684972">
        <w:rPr>
          <w:sz w:val="28"/>
          <w:szCs w:val="28"/>
        </w:rPr>
        <w:t xml:space="preserve"> 10.11.2015)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ST/SGB/2002/12. Office of the Ombudsman – appointment and terms of reference of the </w:t>
      </w:r>
      <w:proofErr w:type="spellStart"/>
      <w:r w:rsidRPr="00672435">
        <w:rPr>
          <w:sz w:val="28"/>
          <w:szCs w:val="28"/>
          <w:lang w:val="en-US"/>
        </w:rPr>
        <w:t>Ombudsm</w:t>
      </w:r>
      <w:proofErr w:type="spellEnd"/>
      <w:r w:rsidRPr="00672435">
        <w:rPr>
          <w:sz w:val="28"/>
          <w:szCs w:val="28"/>
        </w:rPr>
        <w:t>а</w:t>
      </w:r>
      <w:r w:rsidRPr="00672435">
        <w:rPr>
          <w:sz w:val="28"/>
          <w:szCs w:val="28"/>
          <w:lang w:val="en-US"/>
        </w:rPr>
        <w:t xml:space="preserve">n. 15 October 2002. Section 3.6.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1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684972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684972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684972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ST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SGB</w:t>
        </w:r>
        <w:r w:rsidRPr="00684972">
          <w:rPr>
            <w:rStyle w:val="a7"/>
            <w:sz w:val="28"/>
            <w:szCs w:val="28"/>
          </w:rPr>
          <w:t>/2002/12</w:t>
        </w:r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684972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Secretary-General’s bulletin ST/SGB/1998/12. Organization of the Office of Human resources Management. 1 June 1998. Section 6.6. </w:t>
      </w:r>
      <w:r w:rsidR="00684972">
        <w:rPr>
          <w:szCs w:val="24"/>
          <w:lang w:val="en-US"/>
        </w:rPr>
        <w:t>URL</w:t>
      </w:r>
      <w:r w:rsidR="00684972" w:rsidRPr="00684972">
        <w:rPr>
          <w:szCs w:val="24"/>
        </w:rPr>
        <w:t xml:space="preserve">: </w:t>
      </w:r>
      <w:hyperlink r:id="rId12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84972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daccess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dds</w:t>
        </w:r>
        <w:proofErr w:type="spellEnd"/>
        <w:r w:rsidRPr="00684972">
          <w:rPr>
            <w:rStyle w:val="a7"/>
            <w:sz w:val="28"/>
            <w:szCs w:val="28"/>
          </w:rPr>
          <w:t>-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ny</w:t>
        </w:r>
        <w:proofErr w:type="spellEnd"/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84972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UNDOC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GEN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98/172/35/</w:t>
        </w:r>
        <w:r w:rsidRPr="00672435">
          <w:rPr>
            <w:rStyle w:val="a7"/>
            <w:sz w:val="28"/>
            <w:szCs w:val="28"/>
            <w:lang w:val="en-US"/>
          </w:rPr>
          <w:t>PDF</w:t>
        </w:r>
        <w:r w:rsidRPr="00684972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N</w:t>
        </w:r>
        <w:r w:rsidRPr="00684972">
          <w:rPr>
            <w:rStyle w:val="a7"/>
            <w:sz w:val="28"/>
            <w:szCs w:val="28"/>
          </w:rPr>
          <w:t>9817235.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684972">
          <w:rPr>
            <w:rStyle w:val="a7"/>
            <w:sz w:val="28"/>
            <w:szCs w:val="28"/>
          </w:rPr>
          <w:t>?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OpenElement</w:t>
        </w:r>
        <w:proofErr w:type="spellEnd"/>
      </w:hyperlink>
      <w:r w:rsidRPr="00684972">
        <w:rPr>
          <w:sz w:val="28"/>
          <w:szCs w:val="28"/>
        </w:rPr>
        <w:t xml:space="preserve"> </w:t>
      </w:r>
      <w:r w:rsidR="00221E6C" w:rsidRPr="00684972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684972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684972">
        <w:rPr>
          <w:sz w:val="28"/>
          <w:szCs w:val="28"/>
        </w:rPr>
        <w:t xml:space="preserve"> 10.11.2015)</w:t>
      </w:r>
      <w:r w:rsidR="00DC5944" w:rsidRPr="00684972">
        <w:rPr>
          <w:sz w:val="28"/>
          <w:szCs w:val="28"/>
        </w:rPr>
        <w:t>.</w:t>
      </w:r>
    </w:p>
    <w:p w:rsidR="0037038F" w:rsidRPr="005E37C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Report of the Internal Justice Council. Administration of justice at the United Nations. Seventieth session. 10 August 2015. Section 35. </w:t>
      </w:r>
      <w:r w:rsidR="005E37C3">
        <w:rPr>
          <w:szCs w:val="24"/>
          <w:lang w:val="en-US"/>
        </w:rPr>
        <w:t>URL</w:t>
      </w:r>
      <w:r w:rsidR="005E37C3" w:rsidRPr="00684972">
        <w:rPr>
          <w:szCs w:val="24"/>
        </w:rPr>
        <w:t xml:space="preserve">: </w:t>
      </w:r>
      <w:hyperlink r:id="rId13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5E37C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5E37C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5E37C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5E37C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5E37C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search</w:t>
        </w:r>
        <w:r w:rsidRPr="005E37C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view</w:t>
        </w:r>
        <w:r w:rsidRPr="005E37C3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5E37C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asp</w:t>
        </w:r>
        <w:r w:rsidRPr="005E37C3">
          <w:rPr>
            <w:rStyle w:val="a7"/>
            <w:sz w:val="28"/>
            <w:szCs w:val="28"/>
          </w:rPr>
          <w:t>?</w:t>
        </w:r>
        <w:r w:rsidRPr="00672435">
          <w:rPr>
            <w:rStyle w:val="a7"/>
            <w:sz w:val="28"/>
            <w:szCs w:val="28"/>
            <w:lang w:val="en-US"/>
          </w:rPr>
          <w:t>symbol</w:t>
        </w:r>
        <w:r w:rsidRPr="005E37C3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5E37C3">
          <w:rPr>
            <w:rStyle w:val="a7"/>
            <w:sz w:val="28"/>
            <w:szCs w:val="28"/>
          </w:rPr>
          <w:t>/70/188&amp;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referer</w:t>
        </w:r>
        <w:proofErr w:type="spellEnd"/>
        <w:r w:rsidRPr="005E37C3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http</w:t>
        </w:r>
        <w:r w:rsidRPr="005E37C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5E37C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5E37C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5E37C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5E37C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5E37C3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5E37C3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5E37C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  <w:r w:rsidRPr="005E37C3">
          <w:rPr>
            <w:rStyle w:val="a7"/>
            <w:sz w:val="28"/>
            <w:szCs w:val="28"/>
          </w:rPr>
          <w:t>&amp;</w:t>
        </w:r>
        <w:r w:rsidRPr="00672435">
          <w:rPr>
            <w:rStyle w:val="a7"/>
            <w:sz w:val="28"/>
            <w:szCs w:val="28"/>
            <w:lang w:val="en-US"/>
          </w:rPr>
          <w:t>Lang</w:t>
        </w:r>
        <w:r w:rsidRPr="005E37C3">
          <w:rPr>
            <w:rStyle w:val="a7"/>
            <w:sz w:val="28"/>
            <w:szCs w:val="28"/>
          </w:rPr>
          <w:t>=</w:t>
        </w:r>
        <w:r w:rsidRPr="00672435">
          <w:rPr>
            <w:rStyle w:val="a7"/>
            <w:sz w:val="28"/>
            <w:szCs w:val="28"/>
            <w:lang w:val="en-US"/>
          </w:rPr>
          <w:t>E</w:t>
        </w:r>
      </w:hyperlink>
      <w:r w:rsidRPr="005E37C3">
        <w:rPr>
          <w:sz w:val="28"/>
          <w:szCs w:val="28"/>
        </w:rPr>
        <w:t xml:space="preserve"> </w:t>
      </w:r>
      <w:r w:rsidR="00221E6C" w:rsidRPr="005E37C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5E37C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5E37C3">
        <w:rPr>
          <w:sz w:val="28"/>
          <w:szCs w:val="28"/>
        </w:rPr>
        <w:t xml:space="preserve"> 10.11.2015)</w:t>
      </w:r>
      <w:r w:rsidR="00DC5944" w:rsidRPr="005E37C3">
        <w:rPr>
          <w:sz w:val="28"/>
          <w:szCs w:val="28"/>
        </w:rPr>
        <w:t>.</w:t>
      </w:r>
    </w:p>
    <w:p w:rsidR="0037038F" w:rsidRPr="00221E6C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Office of Administration of Justice. Eighth activity report. 1 January to 31 December 2014. </w:t>
      </w:r>
      <w:r w:rsidR="005E37C3">
        <w:rPr>
          <w:szCs w:val="24"/>
          <w:lang w:val="en-US"/>
        </w:rPr>
        <w:t>URL</w:t>
      </w:r>
      <w:r w:rsidR="005E37C3" w:rsidRPr="00684972">
        <w:rPr>
          <w:szCs w:val="24"/>
        </w:rPr>
        <w:t xml:space="preserve">: </w:t>
      </w:r>
      <w:hyperlink r:id="rId14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221E6C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221E6C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  <w:r w:rsidRPr="00221E6C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Eighth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activity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report</w:t>
        </w:r>
        <w:r w:rsidRPr="00221E6C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OAJ</w:t>
        </w:r>
        <w:r w:rsidRPr="00221E6C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221E6C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 10.11.2015)</w:t>
      </w:r>
      <w:r w:rsidR="00DC5944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lastRenderedPageBreak/>
        <w:t xml:space="preserve">Report of the Redesign Panel on the United Nations system of administration of justice A/61/205. 28 July 2006.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5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ga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president</w:t>
        </w:r>
        <w:r w:rsidRPr="00D67B73">
          <w:rPr>
            <w:rStyle w:val="a7"/>
            <w:sz w:val="28"/>
            <w:szCs w:val="28"/>
          </w:rPr>
          <w:t>/62/</w:t>
        </w:r>
        <w:r w:rsidRPr="00672435">
          <w:rPr>
            <w:rStyle w:val="a7"/>
            <w:sz w:val="28"/>
            <w:szCs w:val="28"/>
            <w:lang w:val="en-US"/>
          </w:rPr>
          <w:t>issues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resolutions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a</w:t>
        </w:r>
        <w:r w:rsidRPr="00D67B73">
          <w:rPr>
            <w:rStyle w:val="a7"/>
            <w:sz w:val="28"/>
            <w:szCs w:val="28"/>
          </w:rPr>
          <w:t>-61-205.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D67B73">
        <w:rPr>
          <w:sz w:val="28"/>
          <w:szCs w:val="28"/>
        </w:rPr>
        <w:t xml:space="preserve"> </w:t>
      </w:r>
      <w:r w:rsidR="00221E6C" w:rsidRPr="00D67B7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Statement of the permanent mission of Costa Rica to the United Nations on behalf of the Community of Latin American and Caribbean States, CELAC. 22 October 2014.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6" w:history="1">
        <w:r w:rsidRPr="00672435">
          <w:rPr>
            <w:rStyle w:val="a7"/>
            <w:sz w:val="28"/>
            <w:szCs w:val="28"/>
            <w:lang w:val="en-US"/>
          </w:rPr>
          <w:t>https</w:t>
        </w:r>
        <w:r w:rsidRPr="00D67B73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papersmart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unmeetings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media</w:t>
        </w:r>
        <w:r w:rsidRPr="00D67B73">
          <w:rPr>
            <w:rStyle w:val="a7"/>
            <w:sz w:val="28"/>
            <w:szCs w:val="28"/>
          </w:rPr>
          <w:t>2/4653873/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celac</w:t>
        </w:r>
        <w:proofErr w:type="spellEnd"/>
        <w:r w:rsidRPr="00D67B73">
          <w:rPr>
            <w:rStyle w:val="a7"/>
            <w:sz w:val="28"/>
            <w:szCs w:val="28"/>
          </w:rPr>
          <w:t>-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7D7B32" w:rsidRPr="00672435" w:rsidRDefault="00AA36B1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Международное право: Учебник / отв</w:t>
      </w:r>
      <w:proofErr w:type="gramStart"/>
      <w:r w:rsidRPr="00672435">
        <w:rPr>
          <w:sz w:val="28"/>
          <w:szCs w:val="28"/>
        </w:rPr>
        <w:t>.р</w:t>
      </w:r>
      <w:proofErr w:type="gramEnd"/>
      <w:r w:rsidRPr="00672435">
        <w:rPr>
          <w:sz w:val="28"/>
          <w:szCs w:val="28"/>
        </w:rPr>
        <w:t xml:space="preserve">ед. </w:t>
      </w:r>
      <w:proofErr w:type="spellStart"/>
      <w:r w:rsidRPr="00672435">
        <w:rPr>
          <w:sz w:val="28"/>
          <w:szCs w:val="28"/>
        </w:rPr>
        <w:t>Вылегжанин</w:t>
      </w:r>
      <w:proofErr w:type="spellEnd"/>
      <w:r w:rsidRPr="00672435">
        <w:rPr>
          <w:sz w:val="28"/>
          <w:szCs w:val="28"/>
        </w:rPr>
        <w:t xml:space="preserve"> А.Н. </w:t>
      </w:r>
      <w:r w:rsidR="007D7B32" w:rsidRPr="00672435">
        <w:rPr>
          <w:sz w:val="28"/>
          <w:szCs w:val="28"/>
        </w:rPr>
        <w:t>М.</w:t>
      </w:r>
      <w:r w:rsidRPr="00672435">
        <w:rPr>
          <w:sz w:val="28"/>
          <w:szCs w:val="28"/>
        </w:rPr>
        <w:t xml:space="preserve">: Высшее образование, </w:t>
      </w:r>
      <w:proofErr w:type="spellStart"/>
      <w:r w:rsidRPr="00672435">
        <w:rPr>
          <w:sz w:val="28"/>
          <w:szCs w:val="28"/>
        </w:rPr>
        <w:t>Юрайт-Издат</w:t>
      </w:r>
      <w:proofErr w:type="spellEnd"/>
      <w:r w:rsidR="007D7B32" w:rsidRPr="00672435">
        <w:rPr>
          <w:sz w:val="28"/>
          <w:szCs w:val="28"/>
        </w:rPr>
        <w:t xml:space="preserve">, 2009. </w:t>
      </w:r>
      <w:r w:rsidRPr="00672435">
        <w:rPr>
          <w:sz w:val="28"/>
          <w:szCs w:val="28"/>
        </w:rPr>
        <w:t>1012 с.</w:t>
      </w:r>
    </w:p>
    <w:p w:rsidR="007D7B32" w:rsidRPr="00672435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>Вельяминов Г.М. Международное право: опыты. М.</w:t>
      </w:r>
      <w:r w:rsidR="00AA36B1" w:rsidRPr="00672435">
        <w:rPr>
          <w:sz w:val="28"/>
          <w:szCs w:val="28"/>
        </w:rPr>
        <w:t xml:space="preserve">: Статут, 2015. 1006 с. </w:t>
      </w:r>
      <w:r w:rsidR="00261EC4">
        <w:rPr>
          <w:sz w:val="28"/>
          <w:szCs w:val="28"/>
        </w:rPr>
        <w:t xml:space="preserve">// </w:t>
      </w:r>
      <w:r w:rsidR="00261EC4" w:rsidRPr="00261EC4">
        <w:rPr>
          <w:sz w:val="28"/>
          <w:szCs w:val="28"/>
        </w:rPr>
        <w:t xml:space="preserve">СПС </w:t>
      </w:r>
      <w:proofErr w:type="spellStart"/>
      <w:r w:rsidR="00261EC4" w:rsidRPr="00261EC4">
        <w:rPr>
          <w:sz w:val="28"/>
          <w:szCs w:val="28"/>
        </w:rPr>
        <w:t>КонсультантПлюс</w:t>
      </w:r>
      <w:proofErr w:type="spellEnd"/>
      <w:r w:rsidR="00261EC4" w:rsidRPr="00261EC4">
        <w:rPr>
          <w:sz w:val="28"/>
          <w:szCs w:val="28"/>
        </w:rPr>
        <w:t>.</w:t>
      </w:r>
    </w:p>
    <w:p w:rsidR="007D7B32" w:rsidRPr="00D67B73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2435">
        <w:rPr>
          <w:sz w:val="28"/>
          <w:szCs w:val="28"/>
          <w:lang w:val="en-US"/>
        </w:rPr>
        <w:t>Hutter</w:t>
      </w:r>
      <w:proofErr w:type="spellEnd"/>
      <w:r w:rsidRPr="00672435">
        <w:rPr>
          <w:sz w:val="28"/>
          <w:szCs w:val="28"/>
          <w:lang w:val="en-US"/>
        </w:rPr>
        <w:t xml:space="preserve"> J. Pre-litigation procedures to settle employment disputes in international organizations: Case study of the Unites Nations system. Seminar </w:t>
      </w:r>
      <w:proofErr w:type="spellStart"/>
      <w:r w:rsidRPr="00672435">
        <w:rPr>
          <w:sz w:val="28"/>
          <w:szCs w:val="28"/>
          <w:lang w:val="en-US"/>
        </w:rPr>
        <w:t>aus</w:t>
      </w:r>
      <w:proofErr w:type="spellEnd"/>
      <w:r w:rsidRPr="00672435">
        <w:rPr>
          <w:sz w:val="28"/>
          <w:szCs w:val="28"/>
          <w:lang w:val="en-US"/>
        </w:rPr>
        <w:t xml:space="preserve"> V</w:t>
      </w:r>
      <w:r w:rsidRPr="00672435">
        <w:rPr>
          <w:sz w:val="28"/>
          <w:szCs w:val="28"/>
          <w:lang w:val="de-DE"/>
        </w:rPr>
        <w:t xml:space="preserve">ölkerrecht </w:t>
      </w:r>
      <w:r w:rsidRPr="00672435">
        <w:rPr>
          <w:sz w:val="28"/>
          <w:szCs w:val="28"/>
          <w:lang w:val="en-US"/>
        </w:rPr>
        <w:t>“</w:t>
      </w:r>
      <w:proofErr w:type="spellStart"/>
      <w:r w:rsidRPr="00672435">
        <w:rPr>
          <w:sz w:val="28"/>
          <w:szCs w:val="28"/>
          <w:lang w:val="en-US"/>
        </w:rPr>
        <w:t>Rechtsschutz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r w:rsidRPr="00672435">
        <w:rPr>
          <w:sz w:val="28"/>
          <w:szCs w:val="28"/>
          <w:lang w:val="de-DE"/>
        </w:rPr>
        <w:t xml:space="preserve">gegenüber </w:t>
      </w:r>
      <w:proofErr w:type="spellStart"/>
      <w:r w:rsidRPr="00672435">
        <w:rPr>
          <w:sz w:val="28"/>
          <w:szCs w:val="28"/>
          <w:lang w:val="en-US"/>
        </w:rPr>
        <w:t>Internationalen</w:t>
      </w:r>
      <w:proofErr w:type="spellEnd"/>
      <w:r w:rsidRPr="00672435">
        <w:rPr>
          <w:sz w:val="28"/>
          <w:szCs w:val="28"/>
          <w:lang w:val="en-US"/>
        </w:rPr>
        <w:t xml:space="preserve"> </w:t>
      </w:r>
      <w:proofErr w:type="spellStart"/>
      <w:r w:rsidRPr="00672435">
        <w:rPr>
          <w:sz w:val="28"/>
          <w:szCs w:val="28"/>
          <w:lang w:val="en-US"/>
        </w:rPr>
        <w:t>Organisationen</w:t>
      </w:r>
      <w:proofErr w:type="spellEnd"/>
      <w:r w:rsidRPr="00672435">
        <w:rPr>
          <w:sz w:val="28"/>
          <w:szCs w:val="28"/>
          <w:lang w:val="en-US"/>
        </w:rPr>
        <w:t xml:space="preserve">”, 2007. P. 3.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7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intlaw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univie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ac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at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fileadmin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user</w:t>
        </w:r>
        <w:r w:rsidRPr="00D67B73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upload</w:t>
        </w:r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</w:t>
        </w:r>
        <w:proofErr w:type="spellEnd"/>
        <w:r w:rsidRPr="00D67B73">
          <w:rPr>
            <w:rStyle w:val="a7"/>
            <w:sz w:val="28"/>
            <w:szCs w:val="28"/>
          </w:rPr>
          <w:t>_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beziehungen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Internetpubl</w:t>
        </w:r>
        <w:proofErr w:type="spellEnd"/>
        <w:r w:rsidRPr="00D67B73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hutter</w:t>
        </w:r>
        <w:proofErr w:type="spellEnd"/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D67B73">
        <w:rPr>
          <w:sz w:val="28"/>
          <w:szCs w:val="28"/>
        </w:rPr>
        <w:t xml:space="preserve"> </w:t>
      </w:r>
      <w:r w:rsidR="00221E6C" w:rsidRPr="00D67B73">
        <w:rPr>
          <w:sz w:val="28"/>
          <w:szCs w:val="28"/>
        </w:rPr>
        <w:t>(</w:t>
      </w:r>
      <w:r w:rsidR="00221E6C" w:rsidRPr="00221E6C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обращения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37038F" w:rsidRPr="00672435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</w:rPr>
        <w:t xml:space="preserve">Справочник по урегулированию споров: Отправление правосудия в Организации Объединенных Наций. Нью-Йорк, 2009. 19 с.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8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672435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672435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oaj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unjs</w:t>
        </w:r>
        <w:proofErr w:type="spellEnd"/>
        <w:r w:rsidRPr="00672435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guide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to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resolving</w:t>
        </w:r>
        <w:r w:rsidRPr="00672435">
          <w:rPr>
            <w:rStyle w:val="a7"/>
            <w:sz w:val="28"/>
            <w:szCs w:val="28"/>
          </w:rPr>
          <w:t>_</w:t>
        </w:r>
        <w:r w:rsidRPr="00672435">
          <w:rPr>
            <w:rStyle w:val="a7"/>
            <w:sz w:val="28"/>
            <w:szCs w:val="28"/>
            <w:lang w:val="en-US"/>
          </w:rPr>
          <w:t>disputes</w:t>
        </w:r>
        <w:r w:rsidRPr="00672435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pdf</w:t>
        </w:r>
        <w:proofErr w:type="spellEnd"/>
      </w:hyperlink>
      <w:r w:rsidRPr="00672435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 10.11.2015)</w:t>
      </w:r>
      <w:r w:rsidR="00DC5944">
        <w:rPr>
          <w:sz w:val="28"/>
          <w:szCs w:val="28"/>
        </w:rPr>
        <w:t>.</w:t>
      </w:r>
    </w:p>
    <w:p w:rsidR="0037038F" w:rsidRPr="00D67B73" w:rsidRDefault="0037038F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672435">
        <w:rPr>
          <w:sz w:val="28"/>
          <w:szCs w:val="28"/>
          <w:lang w:val="en-US"/>
        </w:rPr>
        <w:t xml:space="preserve">Sixth Committee Approves Observer Status for Organizations Focusing on Response to Disasters, Fisheries Management. GA/L/3505. 26 October 2015.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19" w:history="1">
        <w:r w:rsidRPr="00672435">
          <w:rPr>
            <w:rStyle w:val="a7"/>
            <w:sz w:val="28"/>
            <w:szCs w:val="28"/>
            <w:lang w:val="en-US"/>
          </w:rPr>
          <w:t>http</w:t>
        </w:r>
        <w:r w:rsidRPr="00D67B73">
          <w:rPr>
            <w:rStyle w:val="a7"/>
            <w:sz w:val="28"/>
            <w:szCs w:val="28"/>
          </w:rPr>
          <w:t>://</w:t>
        </w:r>
        <w:r w:rsidRPr="00672435">
          <w:rPr>
            <w:rStyle w:val="a7"/>
            <w:sz w:val="28"/>
            <w:szCs w:val="28"/>
            <w:lang w:val="en-US"/>
          </w:rPr>
          <w:t>www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un</w:t>
        </w:r>
        <w:r w:rsidRPr="00D67B73">
          <w:rPr>
            <w:rStyle w:val="a7"/>
            <w:sz w:val="28"/>
            <w:szCs w:val="28"/>
          </w:rPr>
          <w:t>.</w:t>
        </w:r>
        <w:r w:rsidRPr="00672435">
          <w:rPr>
            <w:rStyle w:val="a7"/>
            <w:sz w:val="28"/>
            <w:szCs w:val="28"/>
            <w:lang w:val="en-US"/>
          </w:rPr>
          <w:t>org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press</w:t>
        </w:r>
        <w:r w:rsidRPr="00D67B73">
          <w:rPr>
            <w:rStyle w:val="a7"/>
            <w:sz w:val="28"/>
            <w:szCs w:val="28"/>
          </w:rPr>
          <w:t>/</w:t>
        </w:r>
        <w:r w:rsidRPr="00672435">
          <w:rPr>
            <w:rStyle w:val="a7"/>
            <w:sz w:val="28"/>
            <w:szCs w:val="28"/>
            <w:lang w:val="en-US"/>
          </w:rPr>
          <w:t>en</w:t>
        </w:r>
        <w:r w:rsidRPr="00D67B73">
          <w:rPr>
            <w:rStyle w:val="a7"/>
            <w:sz w:val="28"/>
            <w:szCs w:val="28"/>
          </w:rPr>
          <w:t>/2015/</w:t>
        </w:r>
        <w:r w:rsidRPr="00672435">
          <w:rPr>
            <w:rStyle w:val="a7"/>
            <w:sz w:val="28"/>
            <w:szCs w:val="28"/>
            <w:lang w:val="en-US"/>
          </w:rPr>
          <w:t>gal</w:t>
        </w:r>
        <w:r w:rsidRPr="00D67B73">
          <w:rPr>
            <w:rStyle w:val="a7"/>
            <w:sz w:val="28"/>
            <w:szCs w:val="28"/>
          </w:rPr>
          <w:t>3505.</w:t>
        </w:r>
        <w:r w:rsidRPr="00672435">
          <w:rPr>
            <w:rStyle w:val="a7"/>
            <w:sz w:val="28"/>
            <w:szCs w:val="28"/>
            <w:lang w:val="en-US"/>
          </w:rPr>
          <w:t>doc</w:t>
        </w:r>
        <w:r w:rsidRPr="00D67B73">
          <w:rPr>
            <w:rStyle w:val="a7"/>
            <w:sz w:val="28"/>
            <w:szCs w:val="28"/>
          </w:rPr>
          <w:t>.</w:t>
        </w:r>
        <w:proofErr w:type="spellStart"/>
        <w:r w:rsidRPr="00672435">
          <w:rPr>
            <w:rStyle w:val="a7"/>
            <w:sz w:val="28"/>
            <w:szCs w:val="28"/>
            <w:lang w:val="en-US"/>
          </w:rPr>
          <w:t>htm</w:t>
        </w:r>
        <w:proofErr w:type="spellEnd"/>
      </w:hyperlink>
      <w:r w:rsidR="00221E6C" w:rsidRPr="00D67B73">
        <w:rPr>
          <w:sz w:val="28"/>
          <w:szCs w:val="28"/>
        </w:rPr>
        <w:t xml:space="preserve"> (</w:t>
      </w:r>
      <w:r w:rsidR="00221E6C" w:rsidRPr="00DC5944">
        <w:rPr>
          <w:sz w:val="28"/>
          <w:szCs w:val="28"/>
        </w:rPr>
        <w:t>дата</w:t>
      </w:r>
      <w:r w:rsidR="00221E6C" w:rsidRPr="00D67B73">
        <w:rPr>
          <w:sz w:val="28"/>
          <w:szCs w:val="28"/>
        </w:rPr>
        <w:t xml:space="preserve"> </w:t>
      </w:r>
      <w:r w:rsidR="00221E6C" w:rsidRPr="00DC5944">
        <w:rPr>
          <w:sz w:val="28"/>
          <w:szCs w:val="28"/>
        </w:rPr>
        <w:t>обращения</w:t>
      </w:r>
      <w:r w:rsidR="00221E6C" w:rsidRPr="00D67B73">
        <w:rPr>
          <w:sz w:val="28"/>
          <w:szCs w:val="28"/>
        </w:rPr>
        <w:t xml:space="preserve"> 10.11.2015)</w:t>
      </w:r>
      <w:r w:rsidR="00DC5944" w:rsidRPr="00D67B73">
        <w:rPr>
          <w:sz w:val="28"/>
          <w:szCs w:val="28"/>
        </w:rPr>
        <w:t>.</w:t>
      </w:r>
    </w:p>
    <w:p w:rsidR="007D7B32" w:rsidRPr="00672435" w:rsidRDefault="007D7B32" w:rsidP="00DC594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gramStart"/>
      <w:r w:rsidRPr="00672435">
        <w:rPr>
          <w:sz w:val="28"/>
          <w:szCs w:val="28"/>
        </w:rPr>
        <w:t>Старая и новая системы отправления правосудия в ООН.</w:t>
      </w:r>
      <w:proofErr w:type="gramEnd"/>
      <w:r w:rsidRPr="00672435">
        <w:rPr>
          <w:sz w:val="28"/>
          <w:szCs w:val="28"/>
        </w:rPr>
        <w:t xml:space="preserve"> Таблица на сайте Управления по </w:t>
      </w:r>
      <w:r w:rsidR="00D67B73">
        <w:rPr>
          <w:sz w:val="28"/>
          <w:szCs w:val="28"/>
        </w:rPr>
        <w:t>вопросам отправления правосудия</w:t>
      </w:r>
      <w:r w:rsidR="00D67B73" w:rsidRPr="00D67B73">
        <w:rPr>
          <w:sz w:val="28"/>
          <w:szCs w:val="28"/>
        </w:rPr>
        <w:t>.</w:t>
      </w:r>
      <w:r w:rsidRPr="00672435">
        <w:rPr>
          <w:sz w:val="28"/>
          <w:szCs w:val="28"/>
        </w:rPr>
        <w:t xml:space="preserve"> </w:t>
      </w:r>
      <w:r w:rsidR="00D67B73">
        <w:rPr>
          <w:szCs w:val="24"/>
          <w:lang w:val="en-US"/>
        </w:rPr>
        <w:t>URL</w:t>
      </w:r>
      <w:r w:rsidR="00D67B73" w:rsidRPr="00684972">
        <w:rPr>
          <w:szCs w:val="24"/>
        </w:rPr>
        <w:t xml:space="preserve">: </w:t>
      </w:r>
      <w:hyperlink r:id="rId20" w:history="1">
        <w:r w:rsidRPr="00672435">
          <w:rPr>
            <w:rStyle w:val="a7"/>
            <w:sz w:val="28"/>
            <w:szCs w:val="28"/>
          </w:rPr>
          <w:t>http://www.un.org./ru/oaj/unjs/oldnew.shtml</w:t>
        </w:r>
      </w:hyperlink>
      <w:r w:rsidRPr="00672435">
        <w:rPr>
          <w:sz w:val="28"/>
          <w:szCs w:val="28"/>
        </w:rPr>
        <w:t xml:space="preserve"> </w:t>
      </w:r>
      <w:r w:rsidR="00221E6C" w:rsidRPr="00221E6C">
        <w:rPr>
          <w:sz w:val="28"/>
          <w:szCs w:val="28"/>
        </w:rPr>
        <w:t>(дата обращения 10.11.2015)</w:t>
      </w:r>
      <w:r w:rsidR="00DC5944">
        <w:rPr>
          <w:sz w:val="28"/>
          <w:szCs w:val="28"/>
        </w:rPr>
        <w:t>.</w:t>
      </w:r>
    </w:p>
    <w:p w:rsidR="007D7B32" w:rsidRPr="00E46C0F" w:rsidRDefault="007D7B32" w:rsidP="007D7B32"/>
    <w:p w:rsidR="007D7B32" w:rsidRPr="00E46C0F" w:rsidRDefault="007D7B32" w:rsidP="007D7B32"/>
    <w:sectPr w:rsidR="007D7B32" w:rsidRPr="00E46C0F" w:rsidSect="000F4252">
      <w:footerReference w:type="default" r:id="rId21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AA" w:rsidRDefault="003715AA" w:rsidP="0078635C">
      <w:pPr>
        <w:spacing w:after="0" w:line="240" w:lineRule="auto"/>
      </w:pPr>
      <w:r>
        <w:separator/>
      </w:r>
    </w:p>
  </w:endnote>
  <w:endnote w:type="continuationSeparator" w:id="0">
    <w:p w:rsidR="003715AA" w:rsidRDefault="003715AA" w:rsidP="0078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09694"/>
      <w:docPartObj>
        <w:docPartGallery w:val="Page Numbers (Bottom of Page)"/>
        <w:docPartUnique/>
      </w:docPartObj>
    </w:sdtPr>
    <w:sdtContent>
      <w:p w:rsidR="00221E6C" w:rsidRDefault="0040205F">
        <w:pPr>
          <w:pStyle w:val="ac"/>
          <w:jc w:val="center"/>
        </w:pPr>
        <w:r>
          <w:fldChar w:fldCharType="begin"/>
        </w:r>
        <w:r w:rsidR="00221E6C">
          <w:instrText>PAGE   \* MERGEFORMAT</w:instrText>
        </w:r>
        <w:r>
          <w:fldChar w:fldCharType="separate"/>
        </w:r>
        <w:r w:rsidR="00263439">
          <w:rPr>
            <w:noProof/>
          </w:rPr>
          <w:t>1</w:t>
        </w:r>
        <w:r>
          <w:fldChar w:fldCharType="end"/>
        </w:r>
      </w:p>
    </w:sdtContent>
  </w:sdt>
  <w:p w:rsidR="00221E6C" w:rsidRDefault="00221E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AA" w:rsidRDefault="003715AA" w:rsidP="0078635C">
      <w:pPr>
        <w:spacing w:after="0" w:line="240" w:lineRule="auto"/>
      </w:pPr>
      <w:r>
        <w:separator/>
      </w:r>
    </w:p>
  </w:footnote>
  <w:footnote w:type="continuationSeparator" w:id="0">
    <w:p w:rsidR="003715AA" w:rsidRDefault="003715AA" w:rsidP="0078635C">
      <w:pPr>
        <w:spacing w:after="0" w:line="240" w:lineRule="auto"/>
      </w:pPr>
      <w:r>
        <w:continuationSeparator/>
      </w:r>
    </w:p>
  </w:footnote>
  <w:footnote w:id="1">
    <w:p w:rsidR="00221E6C" w:rsidRPr="001116AC" w:rsidRDefault="00221E6C" w:rsidP="001116AC">
      <w:pPr>
        <w:pStyle w:val="a3"/>
        <w:jc w:val="both"/>
        <w:rPr>
          <w:sz w:val="24"/>
          <w:szCs w:val="24"/>
        </w:rPr>
      </w:pPr>
      <w:r w:rsidRPr="00AA067E">
        <w:rPr>
          <w:rStyle w:val="a5"/>
          <w:sz w:val="24"/>
          <w:szCs w:val="24"/>
        </w:rPr>
        <w:footnoteRef/>
      </w:r>
      <w:r w:rsidRPr="00AA067E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 xml:space="preserve">Трудовой кодекс </w:t>
      </w:r>
      <w:r>
        <w:rPr>
          <w:sz w:val="24"/>
          <w:szCs w:val="24"/>
        </w:rPr>
        <w:t>РФ</w:t>
      </w:r>
      <w:r w:rsidRPr="001116AC">
        <w:rPr>
          <w:sz w:val="24"/>
          <w:szCs w:val="24"/>
        </w:rPr>
        <w:t xml:space="preserve"> от 30.12.2001 N 197-ФЗ (ред. от 05.10.2015) //</w:t>
      </w:r>
      <w:r>
        <w:rPr>
          <w:sz w:val="24"/>
          <w:szCs w:val="24"/>
        </w:rPr>
        <w:t xml:space="preserve"> СЗ РФ. 2002. </w:t>
      </w:r>
      <w:proofErr w:type="gramStart"/>
      <w:r>
        <w:rPr>
          <w:sz w:val="24"/>
          <w:szCs w:val="24"/>
          <w:lang w:val="en-US"/>
        </w:rPr>
        <w:t>N</w:t>
      </w:r>
      <w:r w:rsidRPr="0067243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Ст. 3</w:t>
      </w:r>
      <w:r w:rsidRPr="001116AC">
        <w:rPr>
          <w:sz w:val="24"/>
          <w:szCs w:val="24"/>
        </w:rPr>
        <w:t xml:space="preserve">. </w:t>
      </w:r>
    </w:p>
  </w:footnote>
  <w:footnote w:id="2">
    <w:p w:rsidR="00221E6C" w:rsidRPr="001116AC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Международное право: Учебник</w:t>
      </w:r>
      <w:r>
        <w:rPr>
          <w:sz w:val="24"/>
          <w:szCs w:val="24"/>
        </w:rPr>
        <w:t xml:space="preserve"> /</w:t>
      </w:r>
      <w:r w:rsidRPr="00AA36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отв. ред. </w:t>
      </w:r>
      <w:proofErr w:type="spellStart"/>
      <w:r w:rsidRPr="001116AC">
        <w:rPr>
          <w:sz w:val="24"/>
          <w:szCs w:val="24"/>
        </w:rPr>
        <w:t>Вылегжанин</w:t>
      </w:r>
      <w:proofErr w:type="spellEnd"/>
      <w:r w:rsidRPr="001116AC">
        <w:rPr>
          <w:sz w:val="24"/>
          <w:szCs w:val="24"/>
        </w:rPr>
        <w:t xml:space="preserve"> А.Н. М</w:t>
      </w:r>
      <w:r w:rsidRPr="00AA36B1">
        <w:rPr>
          <w:sz w:val="24"/>
          <w:szCs w:val="24"/>
        </w:rPr>
        <w:t xml:space="preserve">., 2009. </w:t>
      </w:r>
      <w:r w:rsidRPr="001116AC">
        <w:rPr>
          <w:sz w:val="24"/>
          <w:szCs w:val="24"/>
        </w:rPr>
        <w:t>С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366.</w:t>
      </w:r>
    </w:p>
  </w:footnote>
  <w:footnote w:id="3">
    <w:p w:rsidR="00221E6C" w:rsidRPr="00AA36B1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Вельяминов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Г</w:t>
      </w:r>
      <w:r w:rsidRPr="00AA36B1">
        <w:rPr>
          <w:sz w:val="24"/>
          <w:szCs w:val="24"/>
        </w:rPr>
        <w:t>.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Международное</w:t>
      </w:r>
      <w:r w:rsidRPr="00AA36B1">
        <w:rPr>
          <w:sz w:val="24"/>
          <w:szCs w:val="24"/>
        </w:rPr>
        <w:t xml:space="preserve"> </w:t>
      </w:r>
      <w:r w:rsidRPr="001116AC">
        <w:rPr>
          <w:sz w:val="24"/>
          <w:szCs w:val="24"/>
        </w:rPr>
        <w:t>право</w:t>
      </w:r>
      <w:r w:rsidRPr="00AA36B1">
        <w:rPr>
          <w:sz w:val="24"/>
          <w:szCs w:val="24"/>
        </w:rPr>
        <w:t xml:space="preserve">: </w:t>
      </w:r>
      <w:r w:rsidRPr="001116AC">
        <w:rPr>
          <w:sz w:val="24"/>
          <w:szCs w:val="24"/>
        </w:rPr>
        <w:t>опыты</w:t>
      </w:r>
      <w:r w:rsidRPr="00AA36B1">
        <w:rPr>
          <w:sz w:val="24"/>
          <w:szCs w:val="24"/>
        </w:rPr>
        <w:t xml:space="preserve">. </w:t>
      </w:r>
      <w:r w:rsidRPr="001116AC">
        <w:rPr>
          <w:sz w:val="24"/>
          <w:szCs w:val="24"/>
        </w:rPr>
        <w:t>М</w:t>
      </w:r>
      <w:r w:rsidRPr="00AA36B1">
        <w:rPr>
          <w:sz w:val="24"/>
          <w:szCs w:val="24"/>
        </w:rPr>
        <w:t xml:space="preserve">., 2015 // СПС </w:t>
      </w:r>
      <w:proofErr w:type="spellStart"/>
      <w:r w:rsidRPr="00AA36B1">
        <w:rPr>
          <w:sz w:val="24"/>
          <w:szCs w:val="24"/>
        </w:rPr>
        <w:t>КонсультантПлюс</w:t>
      </w:r>
      <w:proofErr w:type="spellEnd"/>
      <w:r w:rsidRPr="00AA36B1">
        <w:rPr>
          <w:sz w:val="24"/>
          <w:szCs w:val="24"/>
        </w:rPr>
        <w:t>.</w:t>
      </w:r>
    </w:p>
  </w:footnote>
  <w:footnote w:id="4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E46C0F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J</w:t>
      </w:r>
      <w:r w:rsidRPr="00E46C0F">
        <w:rPr>
          <w:sz w:val="24"/>
          <w:szCs w:val="24"/>
          <w:lang w:val="en-US"/>
        </w:rPr>
        <w:t xml:space="preserve">. </w:t>
      </w:r>
      <w:r w:rsidRPr="001116AC">
        <w:rPr>
          <w:sz w:val="24"/>
          <w:szCs w:val="24"/>
          <w:lang w:val="en-US"/>
        </w:rPr>
        <w:t>Pre</w:t>
      </w:r>
      <w:r w:rsidRPr="00E46C0F">
        <w:rPr>
          <w:sz w:val="24"/>
          <w:szCs w:val="24"/>
          <w:lang w:val="en-US"/>
        </w:rPr>
        <w:t>-</w:t>
      </w:r>
      <w:r w:rsidRPr="001116AC">
        <w:rPr>
          <w:sz w:val="24"/>
          <w:szCs w:val="24"/>
          <w:lang w:val="en-US"/>
        </w:rPr>
        <w:t>litigation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procedures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to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>settle</w:t>
      </w:r>
      <w:r w:rsidRPr="00E46C0F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en-US"/>
        </w:rPr>
        <w:t xml:space="preserve">employment disputes in international organizations: Case study of the Unites Nations system. </w:t>
      </w:r>
      <w:proofErr w:type="gramStart"/>
      <w:r w:rsidRPr="001116AC">
        <w:rPr>
          <w:sz w:val="24"/>
          <w:szCs w:val="24"/>
          <w:lang w:val="en-US"/>
        </w:rPr>
        <w:t xml:space="preserve">Seminar </w:t>
      </w:r>
      <w:proofErr w:type="spellStart"/>
      <w:r w:rsidRPr="001116AC">
        <w:rPr>
          <w:sz w:val="24"/>
          <w:szCs w:val="24"/>
          <w:lang w:val="en-US"/>
        </w:rPr>
        <w:t>aus</w:t>
      </w:r>
      <w:proofErr w:type="spellEnd"/>
      <w:r w:rsidRPr="001116AC">
        <w:rPr>
          <w:sz w:val="24"/>
          <w:szCs w:val="24"/>
          <w:lang w:val="en-US"/>
        </w:rPr>
        <w:t xml:space="preserve"> V</w:t>
      </w:r>
      <w:r w:rsidRPr="001116AC">
        <w:rPr>
          <w:sz w:val="24"/>
          <w:szCs w:val="24"/>
          <w:lang w:val="de-DE"/>
        </w:rPr>
        <w:t xml:space="preserve">ölkerrecht </w:t>
      </w:r>
      <w:r w:rsidRPr="001116AC">
        <w:rPr>
          <w:sz w:val="24"/>
          <w:szCs w:val="24"/>
          <w:lang w:val="en-US"/>
        </w:rPr>
        <w:t>“</w:t>
      </w:r>
      <w:proofErr w:type="spellStart"/>
      <w:r w:rsidRPr="001116AC">
        <w:rPr>
          <w:sz w:val="24"/>
          <w:szCs w:val="24"/>
          <w:lang w:val="en-US"/>
        </w:rPr>
        <w:t>Rechtsschutz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r w:rsidRPr="001116AC">
        <w:rPr>
          <w:sz w:val="24"/>
          <w:szCs w:val="24"/>
          <w:lang w:val="de-DE"/>
        </w:rPr>
        <w:t xml:space="preserve">gegenüber </w:t>
      </w:r>
      <w:proofErr w:type="spellStart"/>
      <w:r w:rsidRPr="001116AC">
        <w:rPr>
          <w:sz w:val="24"/>
          <w:szCs w:val="24"/>
          <w:lang w:val="en-US"/>
        </w:rPr>
        <w:t>Internationalen</w:t>
      </w:r>
      <w:proofErr w:type="spellEnd"/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Organisationen</w:t>
      </w:r>
      <w:proofErr w:type="spellEnd"/>
      <w:r w:rsidRPr="001116AC">
        <w:rPr>
          <w:sz w:val="24"/>
          <w:szCs w:val="24"/>
          <w:lang w:val="en-US"/>
        </w:rPr>
        <w:t>”, 2007.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P. 3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intlaw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univie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ac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at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fileadmin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user</w:t>
        </w:r>
        <w:r w:rsidRPr="00684972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upload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</w:t>
        </w:r>
        <w:proofErr w:type="spellEnd"/>
        <w:r w:rsidRPr="00684972">
          <w:rPr>
            <w:rStyle w:val="a7"/>
            <w:sz w:val="24"/>
            <w:szCs w:val="24"/>
          </w:rPr>
          <w:t>_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beziehungen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Internetpubl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hutter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5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  Secretary-General’s bulletin ST/SGB/2002/12. </w:t>
      </w:r>
      <w:proofErr w:type="gramStart"/>
      <w:r w:rsidRPr="001116AC">
        <w:rPr>
          <w:sz w:val="24"/>
          <w:szCs w:val="24"/>
          <w:lang w:val="en-US"/>
        </w:rPr>
        <w:t>Office of the Ombudsman – appointment and te</w:t>
      </w:r>
      <w:r>
        <w:rPr>
          <w:sz w:val="24"/>
          <w:szCs w:val="24"/>
          <w:lang w:val="en-US"/>
        </w:rPr>
        <w:t xml:space="preserve">rms of reference of the </w:t>
      </w:r>
      <w:proofErr w:type="spellStart"/>
      <w:r>
        <w:rPr>
          <w:sz w:val="24"/>
          <w:szCs w:val="24"/>
          <w:lang w:val="en-US"/>
        </w:rPr>
        <w:t>Ombudsm</w:t>
      </w:r>
      <w:proofErr w:type="spellEnd"/>
      <w:r>
        <w:rPr>
          <w:sz w:val="24"/>
          <w:szCs w:val="24"/>
        </w:rPr>
        <w:t>а</w:t>
      </w:r>
      <w:r w:rsidRPr="001116AC">
        <w:rPr>
          <w:sz w:val="24"/>
          <w:szCs w:val="24"/>
          <w:lang w:val="en-US"/>
        </w:rPr>
        <w:t>n.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Pr="007D7B32">
        <w:rPr>
          <w:sz w:val="24"/>
          <w:szCs w:val="24"/>
          <w:lang w:val="en-US"/>
        </w:rPr>
        <w:t xml:space="preserve">15 </w:t>
      </w:r>
      <w:r>
        <w:rPr>
          <w:sz w:val="24"/>
          <w:szCs w:val="24"/>
          <w:lang w:val="en-US"/>
        </w:rPr>
        <w:t xml:space="preserve">October 2002. </w:t>
      </w:r>
      <w:proofErr w:type="gramStart"/>
      <w:r w:rsidRPr="001116AC">
        <w:rPr>
          <w:sz w:val="24"/>
          <w:szCs w:val="24"/>
          <w:lang w:val="en-US"/>
        </w:rPr>
        <w:t>Section 3.6.</w:t>
      </w:r>
      <w:proofErr w:type="gramEnd"/>
      <w:r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2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search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view</w:t>
        </w:r>
        <w:r w:rsidRPr="00684972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asp</w:t>
        </w:r>
        <w:r w:rsidRPr="00684972">
          <w:rPr>
            <w:rStyle w:val="a7"/>
            <w:sz w:val="24"/>
            <w:szCs w:val="24"/>
          </w:rPr>
          <w:t>?</w:t>
        </w:r>
        <w:r w:rsidRPr="00A06C4A">
          <w:rPr>
            <w:rStyle w:val="a7"/>
            <w:sz w:val="24"/>
            <w:szCs w:val="24"/>
            <w:lang w:val="en-US"/>
          </w:rPr>
          <w:t>symbol</w:t>
        </w:r>
        <w:r w:rsidRPr="00684972">
          <w:rPr>
            <w:rStyle w:val="a7"/>
            <w:sz w:val="24"/>
            <w:szCs w:val="24"/>
          </w:rPr>
          <w:t>=</w:t>
        </w:r>
        <w:r w:rsidRPr="00A06C4A">
          <w:rPr>
            <w:rStyle w:val="a7"/>
            <w:sz w:val="24"/>
            <w:szCs w:val="24"/>
            <w:lang w:val="en-US"/>
          </w:rPr>
          <w:t>ST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SGB</w:t>
        </w:r>
        <w:r w:rsidRPr="00684972">
          <w:rPr>
            <w:rStyle w:val="a7"/>
            <w:sz w:val="24"/>
            <w:szCs w:val="24"/>
          </w:rPr>
          <w:t>/2002/12</w:t>
        </w:r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684972">
        <w:rPr>
          <w:sz w:val="24"/>
          <w:szCs w:val="24"/>
        </w:rPr>
        <w:t xml:space="preserve">  </w:t>
      </w:r>
      <w:r w:rsidRPr="001116AC">
        <w:rPr>
          <w:sz w:val="24"/>
          <w:szCs w:val="24"/>
          <w:lang w:val="en-US"/>
        </w:rPr>
        <w:t xml:space="preserve">Secretary-General’s bulletin ST/SGB/1998/12. </w:t>
      </w:r>
      <w:proofErr w:type="gramStart"/>
      <w:r w:rsidRPr="001116AC">
        <w:rPr>
          <w:sz w:val="24"/>
          <w:szCs w:val="24"/>
          <w:lang w:val="en-US"/>
        </w:rPr>
        <w:t>Organization of the Office of Human resources Management.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1 June 1998. </w:t>
      </w:r>
      <w:proofErr w:type="gramStart"/>
      <w:r w:rsidRPr="001116AC">
        <w:rPr>
          <w:sz w:val="24"/>
          <w:szCs w:val="24"/>
          <w:lang w:val="en-US"/>
        </w:rPr>
        <w:t>Section 6.6.</w:t>
      </w:r>
      <w:proofErr w:type="gramEnd"/>
      <w:r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3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daccess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dds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ny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UNDOC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GEN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98/172/35/</w:t>
        </w:r>
        <w:r w:rsidRPr="00A06C4A">
          <w:rPr>
            <w:rStyle w:val="a7"/>
            <w:sz w:val="24"/>
            <w:szCs w:val="24"/>
            <w:lang w:val="en-US"/>
          </w:rPr>
          <w:t>PDF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N</w:t>
        </w:r>
        <w:r w:rsidRPr="00684972">
          <w:rPr>
            <w:rStyle w:val="a7"/>
            <w:sz w:val="24"/>
            <w:szCs w:val="24"/>
          </w:rPr>
          <w:t>9817235.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684972">
          <w:rPr>
            <w:rStyle w:val="a7"/>
            <w:sz w:val="24"/>
            <w:szCs w:val="24"/>
          </w:rPr>
          <w:t>?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OpenElement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684972">
        <w:rPr>
          <w:sz w:val="24"/>
          <w:szCs w:val="24"/>
        </w:rPr>
        <w:t xml:space="preserve">  </w:t>
      </w:r>
    </w:p>
  </w:footnote>
  <w:footnote w:id="6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Secretary-General’s bulletin ST/SGB/2003/5. </w:t>
      </w:r>
      <w:proofErr w:type="gramStart"/>
      <w:r w:rsidRPr="001116AC">
        <w:rPr>
          <w:sz w:val="24"/>
          <w:szCs w:val="24"/>
          <w:lang w:val="en-US"/>
        </w:rPr>
        <w:t>United Nations Staff Regulations.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7 February 2003. </w:t>
      </w:r>
      <w:r w:rsidRPr="001116AC">
        <w:rPr>
          <w:sz w:val="24"/>
          <w:szCs w:val="24"/>
          <w:lang w:val="en-US"/>
        </w:rPr>
        <w:t xml:space="preserve">Article XI, Regulation 11.1.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4" w:history="1">
        <w:r w:rsidRPr="00A06C4A">
          <w:rPr>
            <w:rStyle w:val="a7"/>
            <w:sz w:val="24"/>
            <w:szCs w:val="24"/>
            <w:lang w:val="en-US"/>
          </w:rPr>
          <w:t>https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cdu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unlb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Portals</w:t>
        </w:r>
        <w:r w:rsidRPr="00684972">
          <w:rPr>
            <w:rStyle w:val="a7"/>
            <w:sz w:val="24"/>
            <w:szCs w:val="24"/>
          </w:rPr>
          <w:t>/0/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PdfFiles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PolicyDocA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7">
    <w:p w:rsidR="00221E6C" w:rsidRPr="00AC3AE9" w:rsidRDefault="00221E6C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spellStart"/>
      <w:r w:rsidRPr="001116AC">
        <w:rPr>
          <w:sz w:val="24"/>
          <w:szCs w:val="24"/>
          <w:lang w:val="en-US"/>
        </w:rPr>
        <w:t>Hutter</w:t>
      </w:r>
      <w:proofErr w:type="spellEnd"/>
      <w:r w:rsidRPr="001116AC">
        <w:rPr>
          <w:sz w:val="24"/>
          <w:szCs w:val="24"/>
          <w:lang w:val="en-US"/>
        </w:rPr>
        <w:t xml:space="preserve"> J. </w:t>
      </w:r>
      <w:r>
        <w:rPr>
          <w:sz w:val="24"/>
          <w:szCs w:val="24"/>
          <w:lang w:val="en-US"/>
        </w:rPr>
        <w:t>Opt. cit</w:t>
      </w:r>
      <w:r w:rsidRPr="00AC3AE9">
        <w:rPr>
          <w:sz w:val="24"/>
          <w:szCs w:val="24"/>
          <w:lang w:val="en-US"/>
        </w:rPr>
        <w:t>. P. 14.</w:t>
      </w:r>
    </w:p>
  </w:footnote>
  <w:footnote w:id="8">
    <w:p w:rsidR="00221E6C" w:rsidRPr="00E46C0F" w:rsidRDefault="00221E6C" w:rsidP="008431CA">
      <w:pPr>
        <w:pStyle w:val="a3"/>
        <w:jc w:val="both"/>
      </w:pPr>
      <w:r w:rsidRPr="008431CA">
        <w:rPr>
          <w:rStyle w:val="a5"/>
          <w:sz w:val="24"/>
          <w:szCs w:val="24"/>
        </w:rPr>
        <w:footnoteRef/>
      </w:r>
      <w:r w:rsidRPr="00843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Описание процедуры отправления правосудия взято из </w:t>
      </w:r>
      <w:r w:rsidRPr="00AC3AE9">
        <w:rPr>
          <w:sz w:val="24"/>
          <w:szCs w:val="24"/>
        </w:rPr>
        <w:t>Справочник</w:t>
      </w:r>
      <w:r>
        <w:rPr>
          <w:sz w:val="24"/>
          <w:szCs w:val="24"/>
        </w:rPr>
        <w:t>а</w:t>
      </w:r>
      <w:r w:rsidRPr="00AC3AE9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AC3AE9">
        <w:rPr>
          <w:sz w:val="24"/>
          <w:szCs w:val="24"/>
        </w:rPr>
        <w:t>урегулированию споров</w:t>
      </w:r>
      <w:r>
        <w:rPr>
          <w:sz w:val="24"/>
          <w:szCs w:val="24"/>
        </w:rPr>
        <w:t>:</w:t>
      </w:r>
      <w:r w:rsidRPr="00AC3AE9">
        <w:rPr>
          <w:sz w:val="24"/>
          <w:szCs w:val="24"/>
        </w:rPr>
        <w:t xml:space="preserve"> Отправление правосудия в Организации Об</w:t>
      </w:r>
      <w:r>
        <w:rPr>
          <w:sz w:val="24"/>
          <w:szCs w:val="24"/>
        </w:rPr>
        <w:t>ъединенных Наций.</w:t>
      </w:r>
      <w:r w:rsidRPr="00AC3AE9">
        <w:rPr>
          <w:sz w:val="24"/>
          <w:szCs w:val="24"/>
        </w:rPr>
        <w:t xml:space="preserve"> </w:t>
      </w:r>
      <w:r w:rsidRPr="00E46C0F">
        <w:rPr>
          <w:sz w:val="24"/>
          <w:szCs w:val="24"/>
        </w:rPr>
        <w:t xml:space="preserve">Нью-Йорк, 2009.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5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E46C0F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E46C0F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E46C0F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guide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to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resolving</w:t>
        </w:r>
        <w:r w:rsidRPr="00E46C0F">
          <w:rPr>
            <w:rStyle w:val="a7"/>
            <w:sz w:val="24"/>
            <w:szCs w:val="24"/>
          </w:rPr>
          <w:t>_</w:t>
        </w:r>
        <w:r w:rsidRPr="00A06C4A">
          <w:rPr>
            <w:rStyle w:val="a7"/>
            <w:sz w:val="24"/>
            <w:szCs w:val="24"/>
            <w:lang w:val="en-US"/>
          </w:rPr>
          <w:t>disputes</w:t>
        </w:r>
        <w:r w:rsidRPr="00E46C0F">
          <w:rPr>
            <w:rStyle w:val="a7"/>
            <w:sz w:val="24"/>
            <w:szCs w:val="24"/>
          </w:rPr>
          <w:t>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E46C0F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 10.11.2015)</w:t>
      </w:r>
      <w:r w:rsidR="00DC5944">
        <w:rPr>
          <w:sz w:val="24"/>
          <w:szCs w:val="24"/>
        </w:rPr>
        <w:t>.</w:t>
      </w:r>
    </w:p>
  </w:footnote>
  <w:footnote w:id="9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28 July 2006.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10">
    <w:p w:rsidR="00221E6C" w:rsidRPr="001116AC" w:rsidRDefault="00221E6C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Ibid, Section 5.</w:t>
      </w:r>
    </w:p>
  </w:footnote>
  <w:footnote w:id="11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AC3AE9">
        <w:rPr>
          <w:sz w:val="24"/>
          <w:szCs w:val="24"/>
          <w:lang w:val="en-US"/>
        </w:rPr>
        <w:t xml:space="preserve"> Resolution adopted by the General Assembly [on the report of the Fifth Committee (A/61/832)]</w:t>
      </w:r>
      <w:r>
        <w:rPr>
          <w:sz w:val="24"/>
          <w:szCs w:val="24"/>
          <w:lang w:val="en-US"/>
        </w:rPr>
        <w:t xml:space="preserve"> A/RES/61/261. </w:t>
      </w:r>
      <w:r w:rsidRPr="00AC3AE9"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  <w:lang w:val="en-US"/>
        </w:rPr>
        <w:t>April</w:t>
      </w:r>
      <w:r w:rsidRPr="00AC3AE9">
        <w:rPr>
          <w:sz w:val="24"/>
          <w:szCs w:val="24"/>
          <w:lang w:val="en-US"/>
        </w:rPr>
        <w:t xml:space="preserve"> </w:t>
      </w:r>
      <w:r w:rsidRPr="00E46C0F">
        <w:rPr>
          <w:sz w:val="24"/>
          <w:szCs w:val="24"/>
          <w:lang w:val="en-US"/>
        </w:rPr>
        <w:t xml:space="preserve">2007.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7" w:history="1">
        <w:r w:rsidRPr="00A06C4A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A06C4A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A06C4A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A06C4A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A06C4A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</w:t>
        </w:r>
        <w:r w:rsidRPr="00A06C4A">
          <w:rPr>
            <w:rStyle w:val="a7"/>
            <w:sz w:val="24"/>
            <w:szCs w:val="24"/>
            <w:lang w:val="en-US"/>
          </w:rPr>
          <w:t>res</w:t>
        </w:r>
        <w:r w:rsidRPr="00684972">
          <w:rPr>
            <w:rStyle w:val="a7"/>
            <w:sz w:val="24"/>
            <w:szCs w:val="24"/>
          </w:rPr>
          <w:t>-61-261.</w:t>
        </w:r>
        <w:proofErr w:type="spellStart"/>
        <w:r w:rsidRPr="00A06C4A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12">
    <w:p w:rsidR="00221E6C" w:rsidRPr="001116AC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</w:rPr>
        <w:t xml:space="preserve"> </w:t>
      </w:r>
      <w:proofErr w:type="gramStart"/>
      <w:r w:rsidRPr="001116AC">
        <w:rPr>
          <w:sz w:val="24"/>
          <w:szCs w:val="24"/>
        </w:rPr>
        <w:t>Старая и новая системы</w:t>
      </w:r>
      <w:r>
        <w:rPr>
          <w:sz w:val="24"/>
          <w:szCs w:val="24"/>
        </w:rPr>
        <w:t xml:space="preserve"> отправления правосудия в ООН.</w:t>
      </w:r>
      <w:proofErr w:type="gramEnd"/>
      <w:r>
        <w:rPr>
          <w:sz w:val="24"/>
          <w:szCs w:val="24"/>
        </w:rPr>
        <w:t xml:space="preserve"> Таблица на сайте Управления по вопросам отправления правосудия: </w:t>
      </w:r>
      <w:hyperlink r:id="rId8" w:history="1">
        <w:r w:rsidRPr="00A06C4A">
          <w:rPr>
            <w:rStyle w:val="a7"/>
            <w:sz w:val="24"/>
            <w:szCs w:val="24"/>
          </w:rPr>
          <w:t>http://www.un.org./ru/oaj/unjs/oldnew.shtml</w:t>
        </w:r>
      </w:hyperlink>
      <w:r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(дата обращения 10.11.2015)</w:t>
      </w:r>
      <w:r w:rsidR="00DC5944">
        <w:rPr>
          <w:sz w:val="24"/>
          <w:szCs w:val="24"/>
        </w:rPr>
        <w:t>.</w:t>
      </w:r>
    </w:p>
  </w:footnote>
  <w:footnote w:id="13">
    <w:p w:rsidR="00221E6C" w:rsidRPr="00221E6C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7D7B32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Справочник</w:t>
      </w:r>
      <w:r w:rsidRPr="007D7B32">
        <w:rPr>
          <w:sz w:val="24"/>
          <w:szCs w:val="24"/>
        </w:rPr>
        <w:t xml:space="preserve"> по урегулированию споров: Отправление правосудия в Организации Объединенных Наций. Нью-Йорк, 2009. С. 8.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9" w:history="1">
        <w:r w:rsidRPr="00FC64A8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FC64A8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FC64A8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FC64A8">
          <w:rPr>
            <w:rStyle w:val="a7"/>
            <w:sz w:val="24"/>
            <w:szCs w:val="24"/>
            <w:lang w:val="en-US"/>
          </w:rPr>
          <w:t>guide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to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resolving</w:t>
        </w:r>
        <w:r w:rsidRPr="00221E6C">
          <w:rPr>
            <w:rStyle w:val="a7"/>
            <w:sz w:val="24"/>
            <w:szCs w:val="24"/>
          </w:rPr>
          <w:t>_</w:t>
        </w:r>
        <w:r w:rsidRPr="00FC64A8">
          <w:rPr>
            <w:rStyle w:val="a7"/>
            <w:sz w:val="24"/>
            <w:szCs w:val="24"/>
            <w:lang w:val="en-US"/>
          </w:rPr>
          <w:t>disputes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FC64A8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 10.11.2015)</w:t>
      </w:r>
      <w:r w:rsidR="00DC5944">
        <w:rPr>
          <w:sz w:val="24"/>
          <w:szCs w:val="24"/>
        </w:rPr>
        <w:t>.</w:t>
      </w:r>
    </w:p>
  </w:footnote>
  <w:footnote w:id="14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33.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0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684972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684972">
          <w:rPr>
            <w:rStyle w:val="a7"/>
            <w:sz w:val="24"/>
            <w:szCs w:val="24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/70/188&amp;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referer</w:t>
        </w:r>
        <w:proofErr w:type="spellEnd"/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684972">
          <w:rPr>
            <w:rStyle w:val="a7"/>
            <w:sz w:val="24"/>
            <w:szCs w:val="24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684972">
          <w:rPr>
            <w:rStyle w:val="a7"/>
            <w:sz w:val="24"/>
            <w:szCs w:val="24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htm</w:t>
        </w:r>
        <w:proofErr w:type="spellEnd"/>
        <w:r w:rsidRPr="00684972">
          <w:rPr>
            <w:rStyle w:val="a7"/>
            <w:sz w:val="24"/>
            <w:szCs w:val="24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15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Redesign Panel on the United Nations system of administration of justice A/61/205.</w:t>
      </w:r>
      <w:proofErr w:type="gramEnd"/>
      <w:r w:rsidRPr="001116AC">
        <w:rPr>
          <w:sz w:val="24"/>
          <w:szCs w:val="24"/>
          <w:lang w:val="en-US"/>
        </w:rPr>
        <w:t xml:space="preserve"> 28 July 2006. </w:t>
      </w:r>
      <w:proofErr w:type="gramStart"/>
      <w:r w:rsidRPr="001116AC">
        <w:rPr>
          <w:sz w:val="24"/>
          <w:szCs w:val="24"/>
          <w:lang w:val="en-US"/>
        </w:rPr>
        <w:t>Section 20.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1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ga</w:t>
        </w:r>
        <w:proofErr w:type="spellEnd"/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president</w:t>
        </w:r>
        <w:r w:rsidRPr="00684972">
          <w:rPr>
            <w:rStyle w:val="a7"/>
            <w:sz w:val="24"/>
            <w:szCs w:val="24"/>
          </w:rPr>
          <w:t>/62/</w:t>
        </w:r>
        <w:r w:rsidRPr="001116AC">
          <w:rPr>
            <w:rStyle w:val="a7"/>
            <w:sz w:val="24"/>
            <w:szCs w:val="24"/>
            <w:lang w:val="en-US"/>
          </w:rPr>
          <w:t>issues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resolutions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-61-205.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16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Sixth Committee Approves Observer Status for Organizations Focusing on Response to Disasters, Fisheries Management. </w:t>
      </w:r>
      <w:proofErr w:type="gramStart"/>
      <w:r w:rsidRPr="001116AC">
        <w:rPr>
          <w:sz w:val="24"/>
          <w:szCs w:val="24"/>
          <w:lang w:val="en-US"/>
        </w:rPr>
        <w:t>GA/L/3505.</w:t>
      </w:r>
      <w:proofErr w:type="gramEnd"/>
      <w:r w:rsidRPr="001116AC">
        <w:rPr>
          <w:sz w:val="24"/>
          <w:szCs w:val="24"/>
          <w:lang w:val="en-US"/>
        </w:rPr>
        <w:t xml:space="preserve"> 26 October 2015. Retrieved from </w:t>
      </w:r>
      <w:hyperlink r:id="rId12" w:history="1">
        <w:r w:rsidRPr="001116AC">
          <w:rPr>
            <w:rStyle w:val="a7"/>
            <w:sz w:val="24"/>
            <w:szCs w:val="24"/>
            <w:lang w:val="en-US"/>
          </w:rPr>
          <w:t>http://www.un.org/press/en/2015/gal3505.doc.htm</w:t>
        </w:r>
      </w:hyperlink>
      <w:r w:rsidRPr="001116AC">
        <w:rPr>
          <w:sz w:val="24"/>
          <w:szCs w:val="24"/>
          <w:lang w:val="en-US"/>
        </w:rPr>
        <w:t xml:space="preserve">; Statement of the permanent mission of Costa Rica to the United Nations on behalf of the Community of Latin American and Caribbean States, CELAC. 22 October 2014.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3" w:history="1">
        <w:r w:rsidRPr="00221E6C">
          <w:rPr>
            <w:rStyle w:val="a7"/>
            <w:sz w:val="24"/>
            <w:szCs w:val="24"/>
            <w:lang w:val="en-US"/>
          </w:rPr>
          <w:t>https</w:t>
        </w:r>
        <w:r w:rsidRPr="00684972">
          <w:rPr>
            <w:rStyle w:val="a7"/>
            <w:sz w:val="24"/>
            <w:szCs w:val="24"/>
          </w:rPr>
          <w:t>://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papersmart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unmeetings</w:t>
        </w:r>
        <w:proofErr w:type="spellEnd"/>
        <w:r w:rsidRPr="00684972">
          <w:rPr>
            <w:rStyle w:val="a7"/>
            <w:sz w:val="24"/>
            <w:szCs w:val="24"/>
          </w:rPr>
          <w:t>.</w:t>
        </w:r>
        <w:r w:rsidRPr="00221E6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221E6C">
          <w:rPr>
            <w:rStyle w:val="a7"/>
            <w:sz w:val="24"/>
            <w:szCs w:val="24"/>
            <w:lang w:val="en-US"/>
          </w:rPr>
          <w:t>media</w:t>
        </w:r>
        <w:r w:rsidRPr="00684972">
          <w:rPr>
            <w:rStyle w:val="a7"/>
            <w:sz w:val="24"/>
            <w:szCs w:val="24"/>
          </w:rPr>
          <w:t>2/4653873/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celac</w:t>
        </w:r>
        <w:proofErr w:type="spellEnd"/>
        <w:r w:rsidRPr="00684972">
          <w:rPr>
            <w:rStyle w:val="a7"/>
            <w:sz w:val="24"/>
            <w:szCs w:val="24"/>
          </w:rPr>
          <w:t>-</w:t>
        </w:r>
        <w:r w:rsidRPr="00221E6C">
          <w:rPr>
            <w:rStyle w:val="a7"/>
            <w:sz w:val="24"/>
            <w:szCs w:val="24"/>
            <w:lang w:val="en-US"/>
          </w:rPr>
          <w:t>en</w:t>
        </w:r>
        <w:r w:rsidRPr="00684972">
          <w:rPr>
            <w:rStyle w:val="a7"/>
            <w:sz w:val="24"/>
            <w:szCs w:val="24"/>
          </w:rPr>
          <w:t>.</w:t>
        </w:r>
        <w:proofErr w:type="spellStart"/>
        <w:r w:rsidRPr="00221E6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684972">
        <w:rPr>
          <w:sz w:val="24"/>
          <w:szCs w:val="24"/>
        </w:rPr>
        <w:t xml:space="preserve"> (</w:t>
      </w:r>
      <w:r w:rsidRPr="00DC5944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DC5944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  <w:footnote w:id="17">
    <w:p w:rsidR="00221E6C" w:rsidRPr="00221E6C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Office of Administration of Justice.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Eighth activity report.</w:t>
      </w:r>
      <w:proofErr w:type="gramEnd"/>
      <w:r w:rsidRPr="001116AC">
        <w:rPr>
          <w:sz w:val="24"/>
          <w:szCs w:val="24"/>
          <w:lang w:val="en-US"/>
        </w:rPr>
        <w:t xml:space="preserve"> 1 January to 31 December 2014.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4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221E6C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221E6C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oaj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unjs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  <w:r w:rsidRPr="00221E6C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Eighth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activity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report</w:t>
        </w:r>
        <w:r w:rsidRPr="00221E6C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221E6C">
          <w:rPr>
            <w:rStyle w:val="a7"/>
            <w:sz w:val="24"/>
            <w:szCs w:val="24"/>
          </w:rPr>
          <w:t>.</w:t>
        </w:r>
        <w:proofErr w:type="spellStart"/>
        <w:r w:rsidRPr="001116AC">
          <w:rPr>
            <w:rStyle w:val="a7"/>
            <w:sz w:val="24"/>
            <w:szCs w:val="24"/>
            <w:lang w:val="en-US"/>
          </w:rPr>
          <w:t>pdf</w:t>
        </w:r>
        <w:proofErr w:type="spellEnd"/>
      </w:hyperlink>
      <w:r w:rsidRPr="00221E6C">
        <w:rPr>
          <w:sz w:val="24"/>
          <w:szCs w:val="24"/>
        </w:rPr>
        <w:t xml:space="preserve"> (дата обращения 10.11.2015)</w:t>
      </w:r>
      <w:r w:rsidR="00DC5944">
        <w:rPr>
          <w:sz w:val="24"/>
          <w:szCs w:val="24"/>
        </w:rPr>
        <w:t>.</w:t>
      </w:r>
    </w:p>
  </w:footnote>
  <w:footnote w:id="18">
    <w:p w:rsidR="00221E6C" w:rsidRPr="00263439" w:rsidRDefault="00221E6C" w:rsidP="001116AC">
      <w:pPr>
        <w:pStyle w:val="a3"/>
        <w:jc w:val="both"/>
        <w:rPr>
          <w:sz w:val="24"/>
          <w:szCs w:val="24"/>
          <w:lang w:val="en-US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Guiding Principles of Conduct for Office of Staff Legal Assistance (OSLA) Affiliated Counsel in the United Nations. March 2010. </w:t>
      </w:r>
      <w:proofErr w:type="gramStart"/>
      <w:r w:rsidRPr="001116AC">
        <w:rPr>
          <w:sz w:val="24"/>
          <w:szCs w:val="24"/>
          <w:lang w:val="en-US"/>
        </w:rPr>
        <w:t>Section 8.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263439">
        <w:rPr>
          <w:sz w:val="24"/>
          <w:szCs w:val="24"/>
          <w:lang w:val="en-US"/>
        </w:rPr>
        <w:t xml:space="preserve">: </w:t>
      </w:r>
      <w:hyperlink r:id="rId15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263439">
          <w:rPr>
            <w:rStyle w:val="a7"/>
            <w:sz w:val="24"/>
            <w:szCs w:val="24"/>
            <w:lang w:val="en-US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263439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263439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263439">
          <w:rPr>
            <w:rStyle w:val="a7"/>
            <w:sz w:val="24"/>
            <w:szCs w:val="24"/>
            <w:lang w:val="en-US"/>
          </w:rPr>
          <w:t>./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263439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oaj</w:t>
        </w:r>
        <w:r w:rsidRPr="00263439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legalassist</w:t>
        </w:r>
        <w:r w:rsidRPr="00263439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pdf</w:t>
        </w:r>
        <w:r w:rsidRPr="00263439">
          <w:rPr>
            <w:rStyle w:val="a7"/>
            <w:sz w:val="24"/>
            <w:szCs w:val="24"/>
            <w:lang w:val="en-US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osla</w:t>
        </w:r>
        <w:r w:rsidRPr="00263439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consel</w:t>
        </w:r>
        <w:r w:rsidRPr="00263439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code</w:t>
        </w:r>
        <w:r w:rsidRPr="00263439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of</w:t>
        </w:r>
        <w:r w:rsidRPr="00263439">
          <w:rPr>
            <w:rStyle w:val="a7"/>
            <w:sz w:val="24"/>
            <w:szCs w:val="24"/>
            <w:lang w:val="en-US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conduct</w:t>
        </w:r>
        <w:r w:rsidRPr="00263439">
          <w:rPr>
            <w:rStyle w:val="a7"/>
            <w:sz w:val="24"/>
            <w:szCs w:val="24"/>
            <w:lang w:val="en-US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pdf</w:t>
        </w:r>
      </w:hyperlink>
      <w:r w:rsidRPr="00263439">
        <w:rPr>
          <w:sz w:val="24"/>
          <w:szCs w:val="24"/>
          <w:lang w:val="en-US"/>
        </w:rPr>
        <w:t xml:space="preserve"> </w:t>
      </w:r>
      <w:r w:rsidRPr="00263439">
        <w:rPr>
          <w:sz w:val="24"/>
          <w:szCs w:val="24"/>
          <w:lang w:val="en-US"/>
        </w:rPr>
        <w:t>(</w:t>
      </w:r>
      <w:r w:rsidRPr="00221E6C">
        <w:rPr>
          <w:sz w:val="24"/>
          <w:szCs w:val="24"/>
        </w:rPr>
        <w:t>дата</w:t>
      </w:r>
      <w:r w:rsidRPr="00263439">
        <w:rPr>
          <w:sz w:val="24"/>
          <w:szCs w:val="24"/>
          <w:lang w:val="en-US"/>
        </w:rPr>
        <w:t xml:space="preserve"> </w:t>
      </w:r>
      <w:r w:rsidRPr="00221E6C">
        <w:rPr>
          <w:sz w:val="24"/>
          <w:szCs w:val="24"/>
        </w:rPr>
        <w:t>обращения</w:t>
      </w:r>
      <w:r w:rsidRPr="00263439">
        <w:rPr>
          <w:sz w:val="24"/>
          <w:szCs w:val="24"/>
          <w:lang w:val="en-US"/>
        </w:rPr>
        <w:t xml:space="preserve"> 10.11.2015)</w:t>
      </w:r>
      <w:r w:rsidR="00DC5944" w:rsidRPr="00263439">
        <w:rPr>
          <w:sz w:val="24"/>
          <w:szCs w:val="24"/>
          <w:lang w:val="en-US"/>
        </w:rPr>
        <w:t>.</w:t>
      </w:r>
    </w:p>
  </w:footnote>
  <w:footnote w:id="19">
    <w:p w:rsidR="00221E6C" w:rsidRPr="00684972" w:rsidRDefault="00221E6C" w:rsidP="001116AC">
      <w:pPr>
        <w:pStyle w:val="a3"/>
        <w:jc w:val="both"/>
        <w:rPr>
          <w:sz w:val="24"/>
          <w:szCs w:val="24"/>
        </w:rPr>
      </w:pPr>
      <w:r w:rsidRPr="001116AC">
        <w:rPr>
          <w:rStyle w:val="a5"/>
          <w:sz w:val="24"/>
          <w:szCs w:val="24"/>
        </w:rPr>
        <w:footnoteRef/>
      </w:r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Report of the Internal Justice Council.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Administration of justice at the United Nations.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proofErr w:type="gramStart"/>
      <w:r w:rsidRPr="001116AC">
        <w:rPr>
          <w:sz w:val="24"/>
          <w:szCs w:val="24"/>
          <w:lang w:val="en-US"/>
        </w:rPr>
        <w:t>Seventieth session.</w:t>
      </w:r>
      <w:proofErr w:type="gramEnd"/>
      <w:r w:rsidRPr="001116AC">
        <w:rPr>
          <w:sz w:val="24"/>
          <w:szCs w:val="24"/>
          <w:lang w:val="en-US"/>
        </w:rPr>
        <w:t xml:space="preserve"> 10 August 2015. </w:t>
      </w:r>
      <w:proofErr w:type="gramStart"/>
      <w:r w:rsidRPr="001116AC">
        <w:rPr>
          <w:sz w:val="24"/>
          <w:szCs w:val="24"/>
          <w:lang w:val="en-US"/>
        </w:rPr>
        <w:t>Section 35.</w:t>
      </w:r>
      <w:proofErr w:type="gramEnd"/>
      <w:r w:rsidRPr="001116AC">
        <w:rPr>
          <w:sz w:val="24"/>
          <w:szCs w:val="24"/>
          <w:lang w:val="en-US"/>
        </w:rPr>
        <w:t xml:space="preserve"> </w:t>
      </w:r>
      <w:r w:rsidR="00684972">
        <w:rPr>
          <w:sz w:val="24"/>
          <w:szCs w:val="24"/>
          <w:lang w:val="en-US"/>
        </w:rPr>
        <w:t>URL</w:t>
      </w:r>
      <w:r w:rsidR="00684972" w:rsidRPr="00684972">
        <w:rPr>
          <w:sz w:val="24"/>
          <w:szCs w:val="24"/>
        </w:rPr>
        <w:t xml:space="preserve">: </w:t>
      </w:r>
      <w:hyperlink r:id="rId16" w:history="1"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ga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search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view</w:t>
        </w:r>
        <w:r w:rsidRPr="00684972">
          <w:rPr>
            <w:rStyle w:val="a7"/>
            <w:sz w:val="24"/>
            <w:szCs w:val="24"/>
          </w:rPr>
          <w:t>_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asp</w:t>
        </w:r>
        <w:r w:rsidRPr="00684972">
          <w:rPr>
            <w:rStyle w:val="a7"/>
            <w:sz w:val="24"/>
            <w:szCs w:val="24"/>
          </w:rPr>
          <w:t>?</w:t>
        </w:r>
        <w:r w:rsidRPr="001116AC">
          <w:rPr>
            <w:rStyle w:val="a7"/>
            <w:sz w:val="24"/>
            <w:szCs w:val="24"/>
            <w:lang w:val="en-US"/>
          </w:rPr>
          <w:t>symbol</w:t>
        </w:r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A</w:t>
        </w:r>
        <w:r w:rsidRPr="00684972">
          <w:rPr>
            <w:rStyle w:val="a7"/>
            <w:sz w:val="24"/>
            <w:szCs w:val="24"/>
          </w:rPr>
          <w:t>/70/188&amp;</w:t>
        </w:r>
        <w:r w:rsidRPr="001116AC">
          <w:rPr>
            <w:rStyle w:val="a7"/>
            <w:sz w:val="24"/>
            <w:szCs w:val="24"/>
            <w:lang w:val="en-US"/>
          </w:rPr>
          <w:t>referer</w:t>
        </w:r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http</w:t>
        </w:r>
        <w:r w:rsidRPr="00684972">
          <w:rPr>
            <w:rStyle w:val="a7"/>
            <w:sz w:val="24"/>
            <w:szCs w:val="24"/>
          </w:rPr>
          <w:t>://</w:t>
        </w:r>
        <w:r w:rsidRPr="001116AC">
          <w:rPr>
            <w:rStyle w:val="a7"/>
            <w:sz w:val="24"/>
            <w:szCs w:val="24"/>
            <w:lang w:val="en-US"/>
          </w:rPr>
          <w:t>www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un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org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press</w:t>
        </w:r>
        <w:r w:rsidRPr="00684972">
          <w:rPr>
            <w:rStyle w:val="a7"/>
            <w:sz w:val="24"/>
            <w:szCs w:val="24"/>
          </w:rPr>
          <w:t>/</w:t>
        </w:r>
        <w:r w:rsidRPr="001116AC">
          <w:rPr>
            <w:rStyle w:val="a7"/>
            <w:sz w:val="24"/>
            <w:szCs w:val="24"/>
            <w:lang w:val="en-US"/>
          </w:rPr>
          <w:t>en</w:t>
        </w:r>
        <w:r w:rsidRPr="00684972">
          <w:rPr>
            <w:rStyle w:val="a7"/>
            <w:sz w:val="24"/>
            <w:szCs w:val="24"/>
          </w:rPr>
          <w:t>/2015/</w:t>
        </w:r>
        <w:r w:rsidRPr="001116AC">
          <w:rPr>
            <w:rStyle w:val="a7"/>
            <w:sz w:val="24"/>
            <w:szCs w:val="24"/>
            <w:lang w:val="en-US"/>
          </w:rPr>
          <w:t>gal</w:t>
        </w:r>
        <w:r w:rsidRPr="00684972">
          <w:rPr>
            <w:rStyle w:val="a7"/>
            <w:sz w:val="24"/>
            <w:szCs w:val="24"/>
          </w:rPr>
          <w:t>3505.</w:t>
        </w:r>
        <w:r w:rsidRPr="001116AC">
          <w:rPr>
            <w:rStyle w:val="a7"/>
            <w:sz w:val="24"/>
            <w:szCs w:val="24"/>
            <w:lang w:val="en-US"/>
          </w:rPr>
          <w:t>doc</w:t>
        </w:r>
        <w:r w:rsidRPr="00684972">
          <w:rPr>
            <w:rStyle w:val="a7"/>
            <w:sz w:val="24"/>
            <w:szCs w:val="24"/>
          </w:rPr>
          <w:t>.</w:t>
        </w:r>
        <w:r w:rsidRPr="001116AC">
          <w:rPr>
            <w:rStyle w:val="a7"/>
            <w:sz w:val="24"/>
            <w:szCs w:val="24"/>
            <w:lang w:val="en-US"/>
          </w:rPr>
          <w:t>htm</w:t>
        </w:r>
        <w:r w:rsidRPr="00684972">
          <w:rPr>
            <w:rStyle w:val="a7"/>
            <w:sz w:val="24"/>
            <w:szCs w:val="24"/>
          </w:rPr>
          <w:t>&amp;</w:t>
        </w:r>
        <w:r w:rsidRPr="001116AC">
          <w:rPr>
            <w:rStyle w:val="a7"/>
            <w:sz w:val="24"/>
            <w:szCs w:val="24"/>
            <w:lang w:val="en-US"/>
          </w:rPr>
          <w:t>Lang</w:t>
        </w:r>
        <w:r w:rsidRPr="00684972">
          <w:rPr>
            <w:rStyle w:val="a7"/>
            <w:sz w:val="24"/>
            <w:szCs w:val="24"/>
          </w:rPr>
          <w:t>=</w:t>
        </w:r>
        <w:r w:rsidRPr="001116AC">
          <w:rPr>
            <w:rStyle w:val="a7"/>
            <w:sz w:val="24"/>
            <w:szCs w:val="24"/>
            <w:lang w:val="en-US"/>
          </w:rPr>
          <w:t>E</w:t>
        </w:r>
      </w:hyperlink>
      <w:r w:rsidRPr="00684972">
        <w:rPr>
          <w:sz w:val="24"/>
          <w:szCs w:val="24"/>
        </w:rPr>
        <w:t xml:space="preserve"> (</w:t>
      </w:r>
      <w:r w:rsidRPr="00221E6C">
        <w:rPr>
          <w:sz w:val="24"/>
          <w:szCs w:val="24"/>
        </w:rPr>
        <w:t>дата</w:t>
      </w:r>
      <w:r w:rsidRPr="00684972">
        <w:rPr>
          <w:sz w:val="24"/>
          <w:szCs w:val="24"/>
        </w:rPr>
        <w:t xml:space="preserve"> </w:t>
      </w:r>
      <w:r w:rsidRPr="00221E6C">
        <w:rPr>
          <w:sz w:val="24"/>
          <w:szCs w:val="24"/>
        </w:rPr>
        <w:t>обращения</w:t>
      </w:r>
      <w:r w:rsidRPr="00684972">
        <w:rPr>
          <w:sz w:val="24"/>
          <w:szCs w:val="24"/>
        </w:rPr>
        <w:t xml:space="preserve"> 10.11.2015)</w:t>
      </w:r>
      <w:r w:rsidR="00DC5944" w:rsidRPr="00684972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937"/>
    <w:multiLevelType w:val="hybridMultilevel"/>
    <w:tmpl w:val="66A06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D1A65"/>
    <w:multiLevelType w:val="hybridMultilevel"/>
    <w:tmpl w:val="826A8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5281C"/>
    <w:rsid w:val="000076E4"/>
    <w:rsid w:val="00032EFC"/>
    <w:rsid w:val="0006384D"/>
    <w:rsid w:val="00086BE0"/>
    <w:rsid w:val="000B5C6D"/>
    <w:rsid w:val="000E5079"/>
    <w:rsid w:val="000F4252"/>
    <w:rsid w:val="001116AC"/>
    <w:rsid w:val="00120B61"/>
    <w:rsid w:val="00156644"/>
    <w:rsid w:val="00221E6C"/>
    <w:rsid w:val="002575E7"/>
    <w:rsid w:val="00260B36"/>
    <w:rsid w:val="00261EC4"/>
    <w:rsid w:val="00263439"/>
    <w:rsid w:val="002848B9"/>
    <w:rsid w:val="002A7ACE"/>
    <w:rsid w:val="002C5B27"/>
    <w:rsid w:val="002F7355"/>
    <w:rsid w:val="00351D44"/>
    <w:rsid w:val="0037038F"/>
    <w:rsid w:val="003715AA"/>
    <w:rsid w:val="003736BE"/>
    <w:rsid w:val="00373A66"/>
    <w:rsid w:val="00393048"/>
    <w:rsid w:val="003C0992"/>
    <w:rsid w:val="003E565F"/>
    <w:rsid w:val="003F492E"/>
    <w:rsid w:val="0040205F"/>
    <w:rsid w:val="004144A5"/>
    <w:rsid w:val="004332EB"/>
    <w:rsid w:val="004533D9"/>
    <w:rsid w:val="004574D6"/>
    <w:rsid w:val="004841BA"/>
    <w:rsid w:val="0049173E"/>
    <w:rsid w:val="004A32F6"/>
    <w:rsid w:val="004C371A"/>
    <w:rsid w:val="004C5146"/>
    <w:rsid w:val="004C73D6"/>
    <w:rsid w:val="00523623"/>
    <w:rsid w:val="00532F91"/>
    <w:rsid w:val="00533558"/>
    <w:rsid w:val="00542048"/>
    <w:rsid w:val="0055397C"/>
    <w:rsid w:val="00563B9A"/>
    <w:rsid w:val="0056575E"/>
    <w:rsid w:val="00585290"/>
    <w:rsid w:val="005866FC"/>
    <w:rsid w:val="005B363C"/>
    <w:rsid w:val="005C4060"/>
    <w:rsid w:val="005D7C81"/>
    <w:rsid w:val="005E0CE6"/>
    <w:rsid w:val="005E37C3"/>
    <w:rsid w:val="0064184B"/>
    <w:rsid w:val="006428BF"/>
    <w:rsid w:val="00672435"/>
    <w:rsid w:val="00680B1D"/>
    <w:rsid w:val="00684972"/>
    <w:rsid w:val="006C30BB"/>
    <w:rsid w:val="006F6A0F"/>
    <w:rsid w:val="0071250A"/>
    <w:rsid w:val="0078174C"/>
    <w:rsid w:val="00784613"/>
    <w:rsid w:val="0078635C"/>
    <w:rsid w:val="0078798F"/>
    <w:rsid w:val="007D7B32"/>
    <w:rsid w:val="007F6F72"/>
    <w:rsid w:val="00813A2B"/>
    <w:rsid w:val="008431CA"/>
    <w:rsid w:val="0088687C"/>
    <w:rsid w:val="008F688F"/>
    <w:rsid w:val="0090146F"/>
    <w:rsid w:val="00907C1C"/>
    <w:rsid w:val="00914881"/>
    <w:rsid w:val="00921E2C"/>
    <w:rsid w:val="009A11B7"/>
    <w:rsid w:val="009A13FF"/>
    <w:rsid w:val="009A64BE"/>
    <w:rsid w:val="009C2774"/>
    <w:rsid w:val="00A14C66"/>
    <w:rsid w:val="00A52B79"/>
    <w:rsid w:val="00AA067E"/>
    <w:rsid w:val="00AA36B1"/>
    <w:rsid w:val="00AC3AE9"/>
    <w:rsid w:val="00AE2EEC"/>
    <w:rsid w:val="00AE60B0"/>
    <w:rsid w:val="00B0143C"/>
    <w:rsid w:val="00B17D96"/>
    <w:rsid w:val="00B2677C"/>
    <w:rsid w:val="00B271AD"/>
    <w:rsid w:val="00B5097F"/>
    <w:rsid w:val="00B567A1"/>
    <w:rsid w:val="00B666EF"/>
    <w:rsid w:val="00B6709A"/>
    <w:rsid w:val="00BA0489"/>
    <w:rsid w:val="00BA48AE"/>
    <w:rsid w:val="00BB0E98"/>
    <w:rsid w:val="00BD59F5"/>
    <w:rsid w:val="00BE4336"/>
    <w:rsid w:val="00BE6330"/>
    <w:rsid w:val="00C021B7"/>
    <w:rsid w:val="00C23583"/>
    <w:rsid w:val="00C32B8E"/>
    <w:rsid w:val="00C61273"/>
    <w:rsid w:val="00C70265"/>
    <w:rsid w:val="00C7198B"/>
    <w:rsid w:val="00C843CA"/>
    <w:rsid w:val="00C93460"/>
    <w:rsid w:val="00CD7DFC"/>
    <w:rsid w:val="00CE0AEA"/>
    <w:rsid w:val="00D13C07"/>
    <w:rsid w:val="00D51F3D"/>
    <w:rsid w:val="00D5281C"/>
    <w:rsid w:val="00D67B73"/>
    <w:rsid w:val="00D92ADB"/>
    <w:rsid w:val="00DC5944"/>
    <w:rsid w:val="00E42FE7"/>
    <w:rsid w:val="00E46C0F"/>
    <w:rsid w:val="00E57359"/>
    <w:rsid w:val="00EA5E2B"/>
    <w:rsid w:val="00F0311B"/>
    <w:rsid w:val="00F10482"/>
    <w:rsid w:val="00F3057F"/>
    <w:rsid w:val="00F567BF"/>
    <w:rsid w:val="00F646D0"/>
    <w:rsid w:val="00F73102"/>
    <w:rsid w:val="00FA0AC5"/>
    <w:rsid w:val="00FB48EB"/>
    <w:rsid w:val="00FD6A98"/>
    <w:rsid w:val="00FE3B2E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63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63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8635C"/>
    <w:rPr>
      <w:vertAlign w:val="superscript"/>
    </w:rPr>
  </w:style>
  <w:style w:type="paragraph" w:styleId="a6">
    <w:name w:val="List Paragraph"/>
    <w:basedOn w:val="a"/>
    <w:uiPriority w:val="34"/>
    <w:qFormat/>
    <w:rsid w:val="002A7A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3D6"/>
    <w:rPr>
      <w:color w:val="0563C1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1116A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1116AC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46F"/>
  </w:style>
  <w:style w:type="paragraph" w:styleId="ac">
    <w:name w:val="footer"/>
    <w:basedOn w:val="a"/>
    <w:link w:val="ad"/>
    <w:uiPriority w:val="99"/>
    <w:unhideWhenUsed/>
    <w:rsid w:val="00901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146F"/>
  </w:style>
  <w:style w:type="character" w:styleId="ae">
    <w:name w:val="FollowedHyperlink"/>
    <w:basedOn w:val="a0"/>
    <w:uiPriority w:val="99"/>
    <w:semiHidden/>
    <w:unhideWhenUsed/>
    <w:rsid w:val="00261E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president/62/issues/resolutions/a-res-61-261.pdf" TargetMode="External"/><Relationship Id="rId13" Type="http://schemas.openxmlformats.org/officeDocument/2006/relationships/hyperlink" Target="http://www.un.org/ga/search/view_doc.asp?symbol=A/70/188&amp;referer=http://www.un.org/press/en/2015/gal3505.doc.htm&amp;Lang=E" TargetMode="External"/><Relationship Id="rId18" Type="http://schemas.openxmlformats.org/officeDocument/2006/relationships/hyperlink" Target="http://www.un.org/ru/oaj/unjs/guide_to_resolving_dispute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ccess-dds-ny.un.org/doc/UNDOC/GEN/N98/172/35/PDF/N9817235.pdf?OpenElement" TargetMode="External"/><Relationship Id="rId17" Type="http://schemas.openxmlformats.org/officeDocument/2006/relationships/hyperlink" Target="http://intlaw.univie.ac.at/fileadmin/user_upload/int_beziehungen/Internetpubl/hutt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persmart.unmeetings.org/media2/4653873/celac-en.pdf" TargetMode="External"/><Relationship Id="rId20" Type="http://schemas.openxmlformats.org/officeDocument/2006/relationships/hyperlink" Target="http://www.un.org./ru/oaj/unjs/oldnew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ga/search/view_doc.asp?symbol=ST/SGB/2002/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.org/ga/president/62/issues/resolutions/a-61-20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du.unlb.org/Portals/0/PdfFiles/PolicyDocA.pdf" TargetMode="External"/><Relationship Id="rId19" Type="http://schemas.openxmlformats.org/officeDocument/2006/relationships/hyperlink" Target="http://www.un.org/press/en/2015/gal3505.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./en/oaj/legalassist/pdf/osla_consel_code_of_conduct.pdf" TargetMode="External"/><Relationship Id="rId14" Type="http://schemas.openxmlformats.org/officeDocument/2006/relationships/hyperlink" Target="http://www.un.org/en/oaj/unjs/pdf/Eighth_activity_report_OAJ.pdf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/ru/oaj/unjs/oldnew.shtml" TargetMode="External"/><Relationship Id="rId13" Type="http://schemas.openxmlformats.org/officeDocument/2006/relationships/hyperlink" Target="https://papersmart.unmeetings.org/media2/4653873/celac-en.pdf" TargetMode="External"/><Relationship Id="rId3" Type="http://schemas.openxmlformats.org/officeDocument/2006/relationships/hyperlink" Target="http://daccess-dds-ny.un.org/doc/UNDOC/GEN/N98/172/35/PDF/N9817235.pdf?OpenElement" TargetMode="External"/><Relationship Id="rId7" Type="http://schemas.openxmlformats.org/officeDocument/2006/relationships/hyperlink" Target="http://www.un.org/ga/president/62/issues/resolutions/a-res-61-261.pdf" TargetMode="External"/><Relationship Id="rId12" Type="http://schemas.openxmlformats.org/officeDocument/2006/relationships/hyperlink" Target="http://www.un.org/press/en/2015/gal3505.doc.htm" TargetMode="External"/><Relationship Id="rId2" Type="http://schemas.openxmlformats.org/officeDocument/2006/relationships/hyperlink" Target="http://www.un.org/ga/search/view_doc.asp?symbol=ST/SGB/2002/12" TargetMode="External"/><Relationship Id="rId16" Type="http://schemas.openxmlformats.org/officeDocument/2006/relationships/hyperlink" Target="http://www.un.org/ga/search/view_doc.asp?symbol=A/70/188&amp;referer=http://www.un.org/press/en/2015/gal3505.doc.htm&amp;Lang=E" TargetMode="External"/><Relationship Id="rId1" Type="http://schemas.openxmlformats.org/officeDocument/2006/relationships/hyperlink" Target="http://intlaw.univie.ac.at/fileadmin/user_upload/int_beziehungen/Internetpubl/hutter.pdf" TargetMode="External"/><Relationship Id="rId6" Type="http://schemas.openxmlformats.org/officeDocument/2006/relationships/hyperlink" Target="http://www.un.org/ga/president/62/issues/resolutions/a-61-205.pdf" TargetMode="External"/><Relationship Id="rId11" Type="http://schemas.openxmlformats.org/officeDocument/2006/relationships/hyperlink" Target="http://www.un.org/ga/president/62/issues/resolutions/a-61-205.pdf" TargetMode="External"/><Relationship Id="rId5" Type="http://schemas.openxmlformats.org/officeDocument/2006/relationships/hyperlink" Target="http://www.un.org/ru/oaj/unjs/guide_to_resolving_disputes.pdf" TargetMode="External"/><Relationship Id="rId15" Type="http://schemas.openxmlformats.org/officeDocument/2006/relationships/hyperlink" Target="http://www.un.org./en/oaj/legalassist/pdf/osla_consel_code_of_conduct.pdf" TargetMode="External"/><Relationship Id="rId10" Type="http://schemas.openxmlformats.org/officeDocument/2006/relationships/hyperlink" Target="http://www.un.org/ga/search/view_doc.asp?symbol=A/70/188&amp;referer=http://www.un.org/press/en/2015/gal3505.doc.htm&amp;Lang=E" TargetMode="External"/><Relationship Id="rId4" Type="http://schemas.openxmlformats.org/officeDocument/2006/relationships/hyperlink" Target="https://cdu.unlb.org/Portals/0/PdfFiles/PolicyDocA.pdf" TargetMode="External"/><Relationship Id="rId9" Type="http://schemas.openxmlformats.org/officeDocument/2006/relationships/hyperlink" Target="http://www.un.org/ru/oaj/unjs/guide_to_resolving_disputes.pdf" TargetMode="External"/><Relationship Id="rId14" Type="http://schemas.openxmlformats.org/officeDocument/2006/relationships/hyperlink" Target="http://www.un.org/en/oaj/unjs/pdf/Eighth_activity_report_OA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9208-0E18-4D54-ACD9-AF097EFA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Акалович</dc:creator>
  <cp:keywords/>
  <dc:description/>
  <cp:lastModifiedBy>Computer Centre</cp:lastModifiedBy>
  <cp:revision>2</cp:revision>
  <dcterms:created xsi:type="dcterms:W3CDTF">2015-12-11T09:51:00Z</dcterms:created>
  <dcterms:modified xsi:type="dcterms:W3CDTF">2015-12-11T09:51:00Z</dcterms:modified>
</cp:coreProperties>
</file>