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4B" w:rsidRPr="002B78BC" w:rsidRDefault="00004F4B" w:rsidP="002B7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B63" w:rsidRPr="002B78BC" w:rsidRDefault="00AB67AD" w:rsidP="002B7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8BC">
        <w:rPr>
          <w:rFonts w:ascii="Times New Roman" w:hAnsi="Times New Roman" w:cs="Times New Roman"/>
          <w:sz w:val="24"/>
          <w:szCs w:val="24"/>
        </w:rPr>
        <w:t xml:space="preserve">В основе научного исследования лежит диалектическое описание судебной системы как </w:t>
      </w:r>
      <w:r w:rsidR="00EB5F13" w:rsidRPr="002B78BC">
        <w:rPr>
          <w:rFonts w:ascii="Times New Roman" w:hAnsi="Times New Roman" w:cs="Times New Roman"/>
          <w:sz w:val="24"/>
          <w:szCs w:val="24"/>
        </w:rPr>
        <w:t xml:space="preserve">целенаправленной системы, имеющий сложную иерархию и правила функционирования, которая находится в постоянном взаимодействии внутренних ее элементов и внешних факторов влияния, в том числе других ветвей власти, в результате чего наблюдаются </w:t>
      </w:r>
      <w:r w:rsidR="00B506A2" w:rsidRPr="002B78BC">
        <w:rPr>
          <w:rFonts w:ascii="Times New Roman" w:hAnsi="Times New Roman" w:cs="Times New Roman"/>
          <w:sz w:val="24"/>
          <w:szCs w:val="24"/>
        </w:rPr>
        <w:t xml:space="preserve">структурные </w:t>
      </w:r>
      <w:r w:rsidR="00EB5F13" w:rsidRPr="002B78BC">
        <w:rPr>
          <w:rFonts w:ascii="Times New Roman" w:hAnsi="Times New Roman" w:cs="Times New Roman"/>
          <w:sz w:val="24"/>
          <w:szCs w:val="24"/>
        </w:rPr>
        <w:t>изменения самой судебной системы</w:t>
      </w:r>
      <w:r w:rsidR="00B506A2" w:rsidRPr="002B78BC">
        <w:rPr>
          <w:rFonts w:ascii="Times New Roman" w:hAnsi="Times New Roman" w:cs="Times New Roman"/>
          <w:sz w:val="24"/>
          <w:szCs w:val="24"/>
        </w:rPr>
        <w:t>, ее компетенции</w:t>
      </w:r>
      <w:r w:rsidR="00EB5F13" w:rsidRPr="002B78BC">
        <w:rPr>
          <w:rFonts w:ascii="Times New Roman" w:hAnsi="Times New Roman" w:cs="Times New Roman"/>
          <w:sz w:val="24"/>
          <w:szCs w:val="24"/>
        </w:rPr>
        <w:t xml:space="preserve"> и качества правосудия в целом.</w:t>
      </w:r>
      <w:r w:rsidR="00B44B63" w:rsidRPr="002B78BC">
        <w:rPr>
          <w:rFonts w:ascii="Times New Roman" w:hAnsi="Times New Roman" w:cs="Times New Roman"/>
          <w:sz w:val="24"/>
          <w:szCs w:val="24"/>
        </w:rPr>
        <w:t xml:space="preserve"> </w:t>
      </w:r>
      <w:r w:rsidR="002B78BC" w:rsidRPr="002B78BC">
        <w:rPr>
          <w:rFonts w:ascii="Times New Roman" w:hAnsi="Times New Roman" w:cs="Times New Roman"/>
          <w:kern w:val="28"/>
          <w:sz w:val="24"/>
          <w:szCs w:val="24"/>
        </w:rPr>
        <w:t>Предметом исследования являются сущность иерархии судебной системы и правила ее функционирования, полномочия высшего (судебного) органа власти в контексте законов диалектики</w:t>
      </w:r>
      <w:r w:rsidR="002B78BC" w:rsidRPr="002B78BC">
        <w:rPr>
          <w:rFonts w:ascii="Times New Roman" w:hAnsi="Times New Roman" w:cs="Times New Roman"/>
          <w:kern w:val="28"/>
          <w:sz w:val="24"/>
          <w:szCs w:val="24"/>
        </w:rPr>
        <w:t xml:space="preserve">, что, в свою очередь, </w:t>
      </w:r>
      <w:r w:rsidR="002B78BC" w:rsidRPr="002B78BC">
        <w:rPr>
          <w:rFonts w:ascii="Times New Roman" w:hAnsi="Times New Roman" w:cs="Times New Roman"/>
          <w:kern w:val="28"/>
          <w:sz w:val="24"/>
          <w:szCs w:val="24"/>
        </w:rPr>
        <w:t>подразумевает изучение проблем судебной системы в области обеспечения конституционных задач по обеспечению, соблюдению и защите прав, свобод и законных интересов каждого и формирования единства судебной практики, единства правового пространства, а также исследование взаимозависимости проблем судебной системы и ее эффективности, взаимообусловленности иерархии судебной системы и ее стабильности.</w:t>
      </w:r>
    </w:p>
    <w:p w:rsidR="002B78BC" w:rsidRPr="002B78BC" w:rsidRDefault="002B78BC" w:rsidP="002B78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78BC">
        <w:rPr>
          <w:rFonts w:ascii="Times New Roman" w:hAnsi="Times New Roman"/>
          <w:sz w:val="24"/>
          <w:szCs w:val="24"/>
        </w:rPr>
        <w:t xml:space="preserve">Общество, как </w:t>
      </w:r>
      <w:r>
        <w:rPr>
          <w:rFonts w:ascii="Times New Roman" w:hAnsi="Times New Roman"/>
          <w:sz w:val="24"/>
          <w:szCs w:val="24"/>
        </w:rPr>
        <w:t xml:space="preserve">и суд, </w:t>
      </w:r>
      <w:r w:rsidRPr="002B78BC">
        <w:rPr>
          <w:rFonts w:ascii="Times New Roman" w:hAnsi="Times New Roman"/>
          <w:sz w:val="24"/>
          <w:szCs w:val="24"/>
        </w:rPr>
        <w:t>развивается по спирали. Именно эта модель эволюции в философии возникла как результат взаимодействия трёх законов диалектики: единства и борьбы противоположностей, перехода количественных изменений в качественные и отрицани</w:t>
      </w:r>
      <w:r>
        <w:rPr>
          <w:rFonts w:ascii="Times New Roman" w:hAnsi="Times New Roman"/>
          <w:sz w:val="24"/>
          <w:szCs w:val="24"/>
        </w:rPr>
        <w:t>е</w:t>
      </w:r>
      <w:r w:rsidRPr="002B78BC">
        <w:rPr>
          <w:rFonts w:ascii="Times New Roman" w:hAnsi="Times New Roman"/>
          <w:sz w:val="24"/>
          <w:szCs w:val="24"/>
        </w:rPr>
        <w:t xml:space="preserve"> отрицания. Суд, как зеркало общества, повторяет витки его развития. Линией, образующей спираль, является иерархия судебной системы. При этом данная линия, как спираль более низкого порядка, представляет собой унификацию и дифференциацию специализации судей по рассмотрению и разрешению дел, по подсудности и подведомственности споров, а также централизацию и децентрализацию судебного контроля, и как следствие – перераспределение полномочий между судебными инстанциями (апелляция, кассация, надзор). Уменьшение или увеличение числа судебных инстанций происходит одновременно с изменением административно-территориального деления государства и принципов государственного управления, численности населения, а значит и числа дел, поступающих в суд. В зависимости от того, какой орган власти (судебный или несудебный) возглавляет судебную систему и осуществляет проверку решений суда, происходит коррекция ее принципов и порядка.</w:t>
      </w:r>
    </w:p>
    <w:p w:rsidR="002B78BC" w:rsidRPr="002B78BC" w:rsidRDefault="002B78BC" w:rsidP="002B78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78BC">
        <w:rPr>
          <w:rFonts w:ascii="Times New Roman" w:hAnsi="Times New Roman"/>
          <w:sz w:val="24"/>
          <w:szCs w:val="24"/>
        </w:rPr>
        <w:t xml:space="preserve">Отечественная судебная система, пройдя несколько циклов, недавно преодолела точку бифуркации и снова </w:t>
      </w:r>
      <w:r>
        <w:rPr>
          <w:rFonts w:ascii="Times New Roman" w:hAnsi="Times New Roman"/>
          <w:sz w:val="24"/>
          <w:szCs w:val="24"/>
        </w:rPr>
        <w:t>переходит в хаос. С</w:t>
      </w:r>
      <w:r w:rsidRPr="002B78BC">
        <w:rPr>
          <w:rFonts w:ascii="Times New Roman" w:hAnsi="Times New Roman"/>
          <w:sz w:val="24"/>
          <w:szCs w:val="24"/>
        </w:rPr>
        <w:t xml:space="preserve">видетельством этого может служить объединение высших судебных органов в системе арбитражных судов и общей юрисдикции, при том, что такой задачи не было поставлено в федеральной целевой программе развития судебной системы до 2020 года.   </w:t>
      </w:r>
    </w:p>
    <w:p w:rsidR="00004F4B" w:rsidRPr="002B78BC" w:rsidRDefault="002B78BC" w:rsidP="002B78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B78BC">
        <w:rPr>
          <w:rFonts w:ascii="Times New Roman" w:hAnsi="Times New Roman"/>
          <w:sz w:val="24"/>
          <w:szCs w:val="24"/>
        </w:rPr>
        <w:t xml:space="preserve">Комплексное исследование </w:t>
      </w:r>
      <w:r>
        <w:rPr>
          <w:rFonts w:ascii="Times New Roman" w:hAnsi="Times New Roman"/>
          <w:sz w:val="24"/>
          <w:szCs w:val="24"/>
        </w:rPr>
        <w:t xml:space="preserve">внешних и внутренних </w:t>
      </w:r>
      <w:r w:rsidRPr="002B78BC">
        <w:rPr>
          <w:rFonts w:ascii="Times New Roman" w:hAnsi="Times New Roman"/>
          <w:sz w:val="24"/>
          <w:szCs w:val="24"/>
        </w:rPr>
        <w:t>факторов влияния на судебную систему позвол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Pr="002B78BC">
        <w:rPr>
          <w:rFonts w:ascii="Times New Roman" w:hAnsi="Times New Roman"/>
          <w:sz w:val="24"/>
          <w:szCs w:val="24"/>
        </w:rPr>
        <w:t>осмыслить глобальные процессы в обществе и государстве как основополагающие в формировании структуры судебной системы и принципов ее функционирования. Подобные исследования полезны для целостного понимания истории развития отечественной судебной системы и тенденций ее изменения</w:t>
      </w:r>
      <w:r>
        <w:rPr>
          <w:rFonts w:ascii="Times New Roman" w:hAnsi="Times New Roman"/>
          <w:sz w:val="24"/>
          <w:szCs w:val="24"/>
        </w:rPr>
        <w:t>, оценки современного состояния судебной системы и понять к чему это ведет</w:t>
      </w:r>
      <w:bookmarkStart w:id="0" w:name="_GoBack"/>
      <w:bookmarkEnd w:id="0"/>
      <w:r w:rsidRPr="002B78BC">
        <w:rPr>
          <w:rFonts w:ascii="Times New Roman" w:hAnsi="Times New Roman"/>
          <w:sz w:val="24"/>
          <w:szCs w:val="24"/>
        </w:rPr>
        <w:t xml:space="preserve">. </w:t>
      </w:r>
      <w:r w:rsidR="00004F4B" w:rsidRPr="002B78BC">
        <w:rPr>
          <w:rFonts w:ascii="Times New Roman" w:hAnsi="Times New Roman" w:cs="Times New Roman"/>
          <w:sz w:val="24"/>
          <w:szCs w:val="24"/>
        </w:rPr>
        <w:t xml:space="preserve">Книга дает новое понимание современного состояния судебной системы и возможностей ее развития, решения современных вызовов и задач. </w:t>
      </w:r>
    </w:p>
    <w:sectPr w:rsidR="00004F4B" w:rsidRPr="002B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89"/>
    <w:rsid w:val="00004F4B"/>
    <w:rsid w:val="000B66AA"/>
    <w:rsid w:val="0019173C"/>
    <w:rsid w:val="002B78BC"/>
    <w:rsid w:val="00330E0A"/>
    <w:rsid w:val="005E4782"/>
    <w:rsid w:val="006B31E6"/>
    <w:rsid w:val="006E76CC"/>
    <w:rsid w:val="006F0CEE"/>
    <w:rsid w:val="00AB67AD"/>
    <w:rsid w:val="00B44B63"/>
    <w:rsid w:val="00B506A2"/>
    <w:rsid w:val="00BD674B"/>
    <w:rsid w:val="00D67BB8"/>
    <w:rsid w:val="00DF5D67"/>
    <w:rsid w:val="00EB5F13"/>
    <w:rsid w:val="00F70089"/>
    <w:rsid w:val="00F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0DF6D-F500-467B-B2E8-6D20B76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Иванов</dc:creator>
  <cp:keywords/>
  <dc:description/>
  <cp:lastModifiedBy>User</cp:lastModifiedBy>
  <cp:revision>9</cp:revision>
  <dcterms:created xsi:type="dcterms:W3CDTF">2014-10-02T06:52:00Z</dcterms:created>
  <dcterms:modified xsi:type="dcterms:W3CDTF">2016-01-18T14:24:00Z</dcterms:modified>
</cp:coreProperties>
</file>