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D" w:rsidRDefault="0073612D" w:rsidP="0073612D">
      <w:pPr>
        <w:rPr>
          <w:lang w:val="en-US"/>
        </w:rPr>
      </w:pPr>
    </w:p>
    <w:p w:rsidR="0073612D" w:rsidRPr="00561763" w:rsidRDefault="0073612D" w:rsidP="0073612D">
      <w:pPr>
        <w:rPr>
          <w:b/>
          <w:lang w:val="en-US"/>
        </w:rPr>
      </w:pPr>
      <w:r>
        <w:rPr>
          <w:b/>
        </w:rPr>
        <w:t>Темы</w:t>
      </w:r>
      <w:r w:rsidRPr="00561763">
        <w:rPr>
          <w:b/>
          <w:lang w:val="en-US"/>
        </w:rPr>
        <w:t xml:space="preserve"> </w:t>
      </w:r>
      <w:r>
        <w:rPr>
          <w:b/>
        </w:rPr>
        <w:t>Курбатова</w:t>
      </w:r>
      <w:r w:rsidRPr="00561763">
        <w:rPr>
          <w:b/>
          <w:lang w:val="en-US"/>
        </w:rPr>
        <w:t xml:space="preserve"> </w:t>
      </w:r>
      <w:r>
        <w:rPr>
          <w:b/>
        </w:rPr>
        <w:t>А</w:t>
      </w:r>
      <w:r w:rsidRPr="00561763">
        <w:rPr>
          <w:b/>
          <w:lang w:val="en-US"/>
        </w:rPr>
        <w:t>.</w:t>
      </w:r>
      <w:r>
        <w:rPr>
          <w:b/>
        </w:rPr>
        <w:t>Я</w:t>
      </w:r>
      <w:r w:rsidRPr="00561763">
        <w:rPr>
          <w:b/>
          <w:lang w:val="en-US"/>
        </w:rPr>
        <w:t>.</w:t>
      </w:r>
    </w:p>
    <w:p w:rsidR="0073612D" w:rsidRDefault="0073612D" w:rsidP="0073612D">
      <w:pPr>
        <w:rPr>
          <w:b/>
        </w:rPr>
      </w:pPr>
      <w:r w:rsidRPr="00D14A2F">
        <w:rPr>
          <w:b/>
        </w:rPr>
        <w:t>«Стартовые</w:t>
      </w:r>
      <w:r>
        <w:rPr>
          <w:b/>
        </w:rPr>
        <w:t>» требования</w:t>
      </w:r>
      <w:r w:rsidRPr="00D14A2F">
        <w:rPr>
          <w:b/>
        </w:rPr>
        <w:t xml:space="preserve"> к началу деятельности юридического лица</w:t>
      </w:r>
    </w:p>
    <w:p w:rsidR="00561763" w:rsidRDefault="00561763" w:rsidP="00561763">
      <w:pPr>
        <w:rPr>
          <w:b/>
          <w:lang w:val="en-US"/>
        </w:rPr>
      </w:pPr>
      <w:r w:rsidRPr="00AE5910">
        <w:rPr>
          <w:b/>
          <w:lang w:val="en-US"/>
        </w:rPr>
        <w:t>The starting requirements for the initiating of a business activity of a legal entity</w:t>
      </w: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создания акционерного общества</w:t>
      </w:r>
    </w:p>
    <w:p w:rsidR="00561763" w:rsidRPr="00561763" w:rsidRDefault="00561763" w:rsidP="00561763">
      <w:pPr>
        <w:ind w:left="360"/>
        <w:rPr>
          <w:lang w:val="en-US"/>
        </w:rPr>
      </w:pPr>
      <w:r w:rsidRPr="00561763">
        <w:rPr>
          <w:lang w:val="en-US"/>
        </w:rPr>
        <w:t xml:space="preserve">       The order of incorporation of a joint-stock company</w:t>
      </w: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создания ООО</w:t>
      </w:r>
    </w:p>
    <w:p w:rsidR="00561763" w:rsidRDefault="00561763" w:rsidP="00561763">
      <w:pPr>
        <w:pStyle w:val="a3"/>
      </w:pPr>
      <w:r w:rsidRPr="00561763">
        <w:rPr>
          <w:lang w:val="en-US"/>
        </w:rPr>
        <w:t>The order of incorporation of a limited0liability company</w:t>
      </w:r>
    </w:p>
    <w:p w:rsidR="00561763" w:rsidRPr="00561763" w:rsidRDefault="00561763" w:rsidP="00561763">
      <w:pPr>
        <w:pStyle w:val="a3"/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создания некоммерческой организации (на примере конкретного вида НКО)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 xml:space="preserve">The order of incorporation of anon-profit </w:t>
      </w:r>
      <w:proofErr w:type="gramStart"/>
      <w:r w:rsidRPr="00561763">
        <w:rPr>
          <w:lang w:val="en-US"/>
        </w:rPr>
        <w:t>company</w:t>
      </w:r>
      <w:proofErr w:type="gramEnd"/>
      <w:r w:rsidRPr="00561763">
        <w:rPr>
          <w:lang w:val="en-US"/>
        </w:rPr>
        <w:t xml:space="preserve"> (by the example of a special type of a non-profit company)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Договор о создании общества:  требования к содержанию, порядок исполнения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 xml:space="preserve">The memorandum of association of a corporation: the requirements for </w:t>
      </w:r>
      <w:proofErr w:type="gramStart"/>
      <w:r w:rsidRPr="00561763">
        <w:rPr>
          <w:lang w:val="en-US"/>
        </w:rPr>
        <w:t>contents ,</w:t>
      </w:r>
      <w:proofErr w:type="gramEnd"/>
      <w:r w:rsidRPr="00561763">
        <w:rPr>
          <w:lang w:val="en-US"/>
        </w:rPr>
        <w:t xml:space="preserve"> the order of carrying out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Содержание учредительных документов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contents of constituent documents of a legal entity</w:t>
      </w:r>
    </w:p>
    <w:p w:rsidR="00561763" w:rsidRDefault="00561763" w:rsidP="00561763">
      <w:pPr>
        <w:pStyle w:val="a3"/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Правовые проблемы, связанные с формированием уставного капитала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Legal problems of the formation of a share capital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создания филиала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order of incorporation of a branch of a legal entity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Правовая природа уставного капитала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 xml:space="preserve">The legal nature </w:t>
      </w:r>
      <w:proofErr w:type="gramStart"/>
      <w:r w:rsidRPr="00561763">
        <w:rPr>
          <w:lang w:val="en-US"/>
        </w:rPr>
        <w:t>of  a</w:t>
      </w:r>
      <w:proofErr w:type="gramEnd"/>
      <w:r w:rsidRPr="00561763">
        <w:rPr>
          <w:lang w:val="en-US"/>
        </w:rPr>
        <w:t xml:space="preserve"> share capital of a legal entity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Юридический адрес и место ведения деятельности юридического лица: правовое значение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legal address and the place of activity of a legal entity: the legal effect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Правовые проблемы, связанные с использованием недостоверного юридического адреса при регистрации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Legal problems connected with the registration of a false address of a legal entity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Пределы полномочий регистрирующих органов по проверке документов, предоставляемых при регистрации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 xml:space="preserve">The limits of powers of </w:t>
      </w:r>
      <w:proofErr w:type="gramStart"/>
      <w:r w:rsidRPr="00561763">
        <w:rPr>
          <w:lang w:val="en-US"/>
        </w:rPr>
        <w:t>the  governmental</w:t>
      </w:r>
      <w:proofErr w:type="gramEnd"/>
      <w:r w:rsidRPr="00561763">
        <w:rPr>
          <w:lang w:val="en-US"/>
        </w:rPr>
        <w:t xml:space="preserve"> bodies responsible for registration for the examination of documents submitted for the registration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регистрации кредитной организации</w:t>
      </w:r>
    </w:p>
    <w:p w:rsidR="00561763" w:rsidRPr="00561763" w:rsidRDefault="00561763" w:rsidP="00561763">
      <w:pPr>
        <w:ind w:left="360"/>
        <w:rPr>
          <w:lang w:val="en-US"/>
        </w:rPr>
      </w:pPr>
      <w:r w:rsidRPr="00561763">
        <w:rPr>
          <w:lang w:val="en-US"/>
        </w:rPr>
        <w:lastRenderedPageBreak/>
        <w:t xml:space="preserve">       The order of registration of a credit company</w:t>
      </w:r>
    </w:p>
    <w:p w:rsidR="0073612D" w:rsidRDefault="0073612D" w:rsidP="00561763">
      <w:pPr>
        <w:pStyle w:val="a3"/>
        <w:numPr>
          <w:ilvl w:val="0"/>
          <w:numId w:val="2"/>
        </w:numPr>
      </w:pPr>
      <w:r>
        <w:t>Система оснований для отказа в регистрации юридического лица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system of grounds for the dismissing of the registration of a legal entity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Правовые последствия нарушений при создании юридического лица путем реорганизации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legal consequences of violations during the registration of a legal entity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 xml:space="preserve">Сравнительный анализ регистрационного и лицензионного режимов </w:t>
      </w:r>
    </w:p>
    <w:p w:rsidR="00561763" w:rsidRPr="00561763" w:rsidRDefault="00561763" w:rsidP="00561763">
      <w:pPr>
        <w:pStyle w:val="a3"/>
        <w:rPr>
          <w:lang w:val="en-US"/>
        </w:rPr>
      </w:pPr>
      <w:r w:rsidRPr="00561763">
        <w:rPr>
          <w:lang w:val="en-US"/>
        </w:rPr>
        <w:t>The comparative analyses of a registration and license regulations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>Порядок получения лицензии. Критерии лицензионных требований (на примере конкретного лицензируемого вида деятельности)</w:t>
      </w:r>
    </w:p>
    <w:p w:rsidR="00561763" w:rsidRPr="00561763" w:rsidRDefault="00561763" w:rsidP="00561763">
      <w:pPr>
        <w:pStyle w:val="a3"/>
        <w:rPr>
          <w:lang w:val="en-US"/>
        </w:rPr>
      </w:pPr>
      <w:proofErr w:type="gramStart"/>
      <w:r w:rsidRPr="00561763">
        <w:rPr>
          <w:lang w:val="en-US"/>
        </w:rPr>
        <w:t>The order of obtaining a license.</w:t>
      </w:r>
      <w:proofErr w:type="gramEnd"/>
      <w:r w:rsidRPr="00561763">
        <w:rPr>
          <w:lang w:val="en-US"/>
        </w:rPr>
        <w:t xml:space="preserve"> The </w:t>
      </w:r>
      <w:proofErr w:type="spellStart"/>
      <w:r w:rsidRPr="00561763">
        <w:rPr>
          <w:lang w:val="en-US"/>
        </w:rPr>
        <w:t>criterias</w:t>
      </w:r>
      <w:proofErr w:type="spellEnd"/>
      <w:r w:rsidRPr="00561763">
        <w:rPr>
          <w:lang w:val="en-US"/>
        </w:rPr>
        <w:t xml:space="preserve"> of license requirements (by the example of a certain type of an activity which requires license)</w:t>
      </w:r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Default="0073612D" w:rsidP="00561763">
      <w:pPr>
        <w:pStyle w:val="a3"/>
        <w:numPr>
          <w:ilvl w:val="0"/>
          <w:numId w:val="2"/>
        </w:numPr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созданием юридического лица. Процедуры, обязательные для организации при ее создании </w:t>
      </w:r>
    </w:p>
    <w:p w:rsidR="00561763" w:rsidRPr="00561763" w:rsidRDefault="00561763" w:rsidP="00561763">
      <w:pPr>
        <w:pStyle w:val="a3"/>
        <w:rPr>
          <w:lang w:val="en-US"/>
        </w:rPr>
      </w:pPr>
      <w:proofErr w:type="gramStart"/>
      <w:r w:rsidRPr="00561763">
        <w:rPr>
          <w:lang w:val="en-US"/>
        </w:rPr>
        <w:t xml:space="preserve">State control over the incorporation of a legal </w:t>
      </w:r>
      <w:proofErr w:type="spellStart"/>
      <w:r w:rsidRPr="00561763">
        <w:rPr>
          <w:lang w:val="en-US"/>
        </w:rPr>
        <w:t>entity.Actions</w:t>
      </w:r>
      <w:proofErr w:type="spellEnd"/>
      <w:r w:rsidRPr="00561763">
        <w:rPr>
          <w:lang w:val="en-US"/>
        </w:rPr>
        <w:t xml:space="preserve"> obligatory for a company during the incorporation.</w:t>
      </w:r>
      <w:proofErr w:type="gramEnd"/>
    </w:p>
    <w:p w:rsidR="00561763" w:rsidRPr="00561763" w:rsidRDefault="00561763" w:rsidP="00561763">
      <w:pPr>
        <w:pStyle w:val="a3"/>
        <w:rPr>
          <w:lang w:val="en-US"/>
        </w:rPr>
      </w:pPr>
    </w:p>
    <w:p w:rsidR="0073612D" w:rsidRPr="00561763" w:rsidRDefault="0073612D" w:rsidP="0073612D">
      <w:pPr>
        <w:rPr>
          <w:lang w:val="en-US"/>
        </w:rPr>
      </w:pPr>
    </w:p>
    <w:p w:rsidR="00382C01" w:rsidRPr="00561763" w:rsidRDefault="00382C01">
      <w:pPr>
        <w:rPr>
          <w:lang w:val="en-US"/>
        </w:rPr>
      </w:pPr>
    </w:p>
    <w:sectPr w:rsidR="00382C01" w:rsidRPr="00561763" w:rsidSect="0038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0E7"/>
    <w:multiLevelType w:val="hybridMultilevel"/>
    <w:tmpl w:val="7280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0F88"/>
    <w:multiLevelType w:val="hybridMultilevel"/>
    <w:tmpl w:val="A6E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612D"/>
    <w:rsid w:val="002360F2"/>
    <w:rsid w:val="00382C01"/>
    <w:rsid w:val="0045068E"/>
    <w:rsid w:val="00561763"/>
    <w:rsid w:val="005B2AE4"/>
    <w:rsid w:val="0073612D"/>
    <w:rsid w:val="007D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пирогова</dc:creator>
  <cp:lastModifiedBy>mlavrova</cp:lastModifiedBy>
  <cp:revision>3</cp:revision>
  <dcterms:created xsi:type="dcterms:W3CDTF">2016-10-11T07:06:00Z</dcterms:created>
  <dcterms:modified xsi:type="dcterms:W3CDTF">2016-10-12T08:47:00Z</dcterms:modified>
</cp:coreProperties>
</file>