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43" w:rsidRPr="003449A0" w:rsidRDefault="00B47C43" w:rsidP="003449A0">
      <w:pPr>
        <w:widowControl w:val="0"/>
        <w:tabs>
          <w:tab w:val="left" w:pos="5955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1052830" cy="7753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C43" w:rsidRPr="003449A0" w:rsidRDefault="00D2243D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3937000" cy="533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C43"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  <w:r w:rsidR="00B47C43" w:rsidRPr="003449A0">
        <w:rPr>
          <w:rFonts w:ascii="Times New Roman" w:eastAsia="Times New Roman" w:hAnsi="Times New Roman" w:cs="Times New Roman"/>
          <w:b/>
          <w:sz w:val="24"/>
          <w:lang w:eastAsia="ru-RU"/>
        </w:rPr>
        <w:br/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Конференция 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p w:rsidR="009F004C" w:rsidRPr="003449A0" w:rsidRDefault="004113F2" w:rsidP="00344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ТРУДОВОЕ ЗАКОНОДАТЕЛЬСТВО</w:t>
      </w:r>
      <w:r w:rsidR="0086000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И ЕГО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РОЛЬ В СОВРЕМЕННЫХ ЭКОНОМИЧЕСКИХ УСЛОВ</w:t>
      </w:r>
      <w:r w:rsidR="00A132FD">
        <w:rPr>
          <w:rFonts w:ascii="Times New Roman" w:eastAsia="Times New Roman" w:hAnsi="Times New Roman" w:cs="Times New Roman"/>
          <w:b/>
          <w:sz w:val="24"/>
          <w:lang w:eastAsia="ar-SA"/>
        </w:rPr>
        <w:t>И</w:t>
      </w:r>
      <w:r w:rsidR="00D2243D">
        <w:rPr>
          <w:rFonts w:ascii="Times New Roman" w:eastAsia="Times New Roman" w:hAnsi="Times New Roman" w:cs="Times New Roman"/>
          <w:b/>
          <w:sz w:val="24"/>
          <w:lang w:eastAsia="ar-SA"/>
        </w:rPr>
        <w:t>ЯХ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Москва, </w:t>
      </w:r>
      <w:r w:rsidR="009F004C"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3 ноября </w:t>
      </w:r>
      <w:r w:rsidRPr="003449A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2016 г.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проведения: факультет права Национального исследовательского университета «Высшая школа экономики»</w:t>
      </w:r>
    </w:p>
    <w:p w:rsidR="00B47C43" w:rsidRPr="003449A0" w:rsidRDefault="00B47C43" w:rsidP="0002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Адрес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F52353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>ольшойТрехсвятительский переулок,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 xml:space="preserve"> д.3</w:t>
      </w:r>
      <w:r w:rsidR="00022B7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ауд.311</w:t>
      </w:r>
    </w:p>
    <w:p w:rsidR="00B47C43" w:rsidRPr="003449A0" w:rsidRDefault="00B47C43" w:rsidP="003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i/>
          <w:sz w:val="24"/>
          <w:lang w:eastAsia="ru-RU"/>
        </w:rPr>
        <w:t>Ближайшие станции метро: Китай-город, Чистые пруды</w:t>
      </w:r>
      <w:r w:rsidRPr="003449A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47C43" w:rsidRPr="003449A0" w:rsidRDefault="00B47C43" w:rsidP="00344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b/>
          <w:sz w:val="24"/>
          <w:lang w:eastAsia="ar-SA"/>
        </w:rPr>
        <w:t>Участники: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Эксперты, </w:t>
      </w:r>
      <w:r w:rsidR="00B04C8C" w:rsidRPr="003449A0">
        <w:rPr>
          <w:szCs w:val="22"/>
        </w:rPr>
        <w:t xml:space="preserve">исследователи – специалисты в области трудового права, социологии и экономики труда России и зарубежных стран; </w:t>
      </w:r>
    </w:p>
    <w:p w:rsidR="00E827A8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руководители и эксперты НКО, </w:t>
      </w:r>
    </w:p>
    <w:p w:rsidR="004113F2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государственных органов, </w:t>
      </w:r>
    </w:p>
    <w:p w:rsidR="00E827A8" w:rsidRPr="003449A0" w:rsidRDefault="004113F2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 xml:space="preserve">представители </w:t>
      </w:r>
      <w:r w:rsidR="00B04C8C" w:rsidRPr="003449A0">
        <w:rPr>
          <w:szCs w:val="22"/>
        </w:rPr>
        <w:t xml:space="preserve">профессиональных союзов, </w:t>
      </w:r>
    </w:p>
    <w:p w:rsidR="00B04C8C" w:rsidRPr="003449A0" w:rsidRDefault="00B04C8C" w:rsidP="003449A0">
      <w:pPr>
        <w:pStyle w:val="a6"/>
        <w:numPr>
          <w:ilvl w:val="0"/>
          <w:numId w:val="8"/>
        </w:numPr>
        <w:spacing w:before="0" w:after="0"/>
        <w:jc w:val="both"/>
        <w:rPr>
          <w:szCs w:val="22"/>
        </w:rPr>
      </w:pPr>
      <w:r w:rsidRPr="003449A0">
        <w:rPr>
          <w:szCs w:val="22"/>
        </w:rPr>
        <w:t>представ</w:t>
      </w:r>
      <w:r w:rsidR="00E827A8" w:rsidRPr="003449A0">
        <w:rPr>
          <w:szCs w:val="22"/>
        </w:rPr>
        <w:t>ители объединений работодателей</w:t>
      </w:r>
    </w:p>
    <w:p w:rsidR="00B04C8C" w:rsidRPr="003449A0" w:rsidRDefault="00B04C8C" w:rsidP="003449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Вопрос о причинно-следственных связях между регулированием трудовых отношений и развитием экономики является одним из центральных в дискурсах о современной международной экономической политике и в дискуссии о необходимости реформирования трудового законодательства. В течение последних лет международными организациями и исследовательскими центрами были ра</w:t>
      </w:r>
      <w:r w:rsidR="00834E04">
        <w:rPr>
          <w:rFonts w:ascii="Times New Roman" w:eastAsia="Times New Roman" w:hAnsi="Times New Roman" w:cs="Times New Roman"/>
          <w:sz w:val="24"/>
          <w:lang w:eastAsia="ar-SA"/>
        </w:rPr>
        <w:t>зработаны несколько систем оценки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жесткости</w:t>
      </w:r>
      <w:r w:rsidR="00847CC6">
        <w:rPr>
          <w:rFonts w:ascii="Times New Roman" w:eastAsia="Times New Roman" w:hAnsi="Times New Roman" w:cs="Times New Roman"/>
          <w:sz w:val="24"/>
          <w:lang w:eastAsia="ar-SA"/>
        </w:rPr>
        <w:t xml:space="preserve"> трудового законодательства и его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влияния на экономические результаты. Некоторые из них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считают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«защитное» регулирование рынка труда препятствие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м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для экономического развития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, утверждая,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что жесткое трудовое законодательство может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снижать инвестиционную активность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ослаблять экономический рост,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тогда как сокращение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защитных механизмов рассматривается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ими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как ключ к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стимулированию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. По предварительным данным других исследований прямая связь между регулированием трудовых отношений и состоянием экономики</w:t>
      </w:r>
      <w:r w:rsidR="00D7692A" w:rsidRPr="003449A0">
        <w:rPr>
          <w:rFonts w:ascii="Times New Roman" w:eastAsia="Times New Roman" w:hAnsi="Times New Roman" w:cs="Times New Roman"/>
          <w:sz w:val="24"/>
          <w:lang w:eastAsia="ar-SA"/>
        </w:rPr>
        <w:t>отсутствует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. Более того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, трудовое законодательство, предусматривающее повышенную защиту работников, может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 xml:space="preserve"> оказывать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положительное влияние на экономические </w:t>
      </w:r>
      <w:r w:rsidR="00D7692A">
        <w:rPr>
          <w:rFonts w:ascii="Times New Roman" w:eastAsia="Times New Roman" w:hAnsi="Times New Roman" w:cs="Times New Roman"/>
          <w:sz w:val="24"/>
          <w:lang w:eastAsia="ar-SA"/>
        </w:rPr>
        <w:t>показатели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Дебаты о преимуществах и недостатках гибкости рынка труда приобретают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сегодня 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большую актуальность с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публикацией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результатов кросс-региональных исследований взаимосвязи между регулированием рынка труда и экономической эффективностью, демонстрирую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щихспорность тезиса о пагубности трудоправовых гарантий для экономики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:rsidR="00E717BE" w:rsidRPr="003449A0" w:rsidRDefault="00B81897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Ситуация в российской экономике требует углубленного осмысления необходимости, направлений, перспектив и последствий реформирования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трудово</w:t>
      </w:r>
      <w:r>
        <w:rPr>
          <w:rFonts w:ascii="Times New Roman" w:eastAsia="Times New Roman" w:hAnsi="Times New Roman" w:cs="Times New Roman"/>
          <w:sz w:val="24"/>
          <w:lang w:eastAsia="ar-SA"/>
        </w:rPr>
        <w:t>го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lang w:eastAsia="ar-SA"/>
        </w:rPr>
        <w:t>а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ar-SA"/>
        </w:rPr>
        <w:t>Интерес к этой теме постоянно растет</w:t>
      </w:r>
      <w:r w:rsidR="00E717BE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B8189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449A0">
        <w:rPr>
          <w:rFonts w:ascii="Times New Roman" w:eastAsia="Times New Roman" w:hAnsi="Times New Roman" w:cs="Times New Roman"/>
          <w:sz w:val="24"/>
          <w:lang w:eastAsia="ar-SA"/>
        </w:rPr>
        <w:t>В связи с этим представляется, что обсуждение вопросов влияния трудового законодательства на развитие экономики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 основанное нарезультатахкомплексных научных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>исследований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,</w:t>
      </w:r>
      <w:r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может представлять значительный интерес для российского общества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 и внести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определенный </w:t>
      </w:r>
      <w:r w:rsidR="004113F2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вклад в 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 xml:space="preserve">определение </w:t>
      </w:r>
      <w:r w:rsidR="00B81897">
        <w:rPr>
          <w:rFonts w:ascii="Times New Roman" w:eastAsia="Times New Roman" w:hAnsi="Times New Roman" w:cs="Times New Roman"/>
          <w:sz w:val="24"/>
          <w:lang w:eastAsia="ar-SA"/>
        </w:rPr>
        <w:t>дальнейшего хода дискуссии по данному вопросу</w:t>
      </w:r>
      <w:r w:rsidR="003449A0" w:rsidRPr="003449A0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717BE" w:rsidRPr="003449A0" w:rsidRDefault="00E717BE" w:rsidP="003449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B47C43" w:rsidRPr="003449A0" w:rsidRDefault="00B47C43" w:rsidP="00D2243D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 w:type="page"/>
      </w:r>
      <w:r w:rsidRPr="00BA5433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lastRenderedPageBreak/>
        <w:t>Проект программы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(по состоянию на </w:t>
      </w:r>
      <w:r w:rsidR="00C80699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="0086000C">
        <w:rPr>
          <w:rFonts w:ascii="Times New Roman" w:eastAsia="Times New Roman" w:hAnsi="Times New Roman" w:cs="Times New Roman"/>
          <w:b/>
          <w:i/>
          <w:sz w:val="24"/>
          <w:lang w:eastAsia="ru-RU"/>
        </w:rPr>
        <w:t>4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>.</w:t>
      </w:r>
      <w:r w:rsidR="00D2243D">
        <w:rPr>
          <w:rFonts w:ascii="Times New Roman" w:eastAsia="Times New Roman" w:hAnsi="Times New Roman" w:cs="Times New Roman"/>
          <w:b/>
          <w:i/>
          <w:sz w:val="24"/>
          <w:lang w:eastAsia="ru-RU"/>
        </w:rPr>
        <w:t>1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t>0.2016)</w:t>
      </w:r>
      <w:r w:rsidRPr="003449A0">
        <w:rPr>
          <w:rFonts w:ascii="Times New Roman" w:eastAsia="Times New Roman" w:hAnsi="Times New Roman" w:cs="Times New Roman"/>
          <w:b/>
          <w:i/>
          <w:sz w:val="24"/>
          <w:lang w:eastAsia="ru-RU"/>
        </w:rPr>
        <w:br/>
      </w:r>
    </w:p>
    <w:tbl>
      <w:tblPr>
        <w:tblW w:w="16071" w:type="dxa"/>
        <w:tblInd w:w="-4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941"/>
        <w:gridCol w:w="6570"/>
      </w:tblGrid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DBE5F1"/>
          </w:tcPr>
          <w:p w:rsidR="00B47C43" w:rsidRPr="003449A0" w:rsidRDefault="00C21870" w:rsidP="003449A0">
            <w:pPr>
              <w:spacing w:before="12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,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 ноября 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201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г.</w:t>
            </w:r>
          </w:p>
        </w:tc>
      </w:tr>
      <w:tr w:rsidR="003449A0" w:rsidRPr="00D2243D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D2243D" w:rsidRDefault="000D07E7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9.0</w:t>
            </w:r>
            <w:r w:rsidR="00B47C43"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 – 10.00            Регистрация. Приветственный кофе</w:t>
            </w:r>
          </w:p>
          <w:p w:rsidR="00B47C43" w:rsidRPr="00D2243D" w:rsidRDefault="00B47C43" w:rsidP="003449A0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D2243D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  <w:t>.</w:t>
            </w:r>
            <w:r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00-10.</w:t>
            </w:r>
            <w:r w:rsidR="0076675D" w:rsidRPr="00D224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Открытие</w:t>
            </w:r>
            <w:r w:rsidR="00783BD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конференции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val="de-DE" w:eastAsia="ru-RU"/>
              </w:rPr>
              <w:t xml:space="preserve">. </w:t>
            </w:r>
            <w:r w:rsidRP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Приветствие участников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val="de-DE"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Default="00C21870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Евгений Николаевич Ясин</w:t>
            </w:r>
            <w:r w:rsidR="00836173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д.э.н., научный руководитель НИУ ВШЭ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(направлено приглашение)</w:t>
            </w:r>
          </w:p>
          <w:p w:rsidR="004A16E1" w:rsidRPr="003449A0" w:rsidRDefault="004A16E1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Салыгин Евгений Николаевич,</w:t>
            </w:r>
            <w:r w:rsidR="00DF6A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к.ю.н., 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декан факультета права НИУ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ВШЭ</w:t>
            </w:r>
          </w:p>
          <w:p w:rsidR="00B47C43" w:rsidRPr="003449A0" w:rsidRDefault="00B47C43" w:rsidP="00671D65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Орловский  Юрий Петрович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д.ю.н., ординарный профессор, научный руководитель кафедры трудового права </w:t>
            </w:r>
            <w:r w:rsidR="00C203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права социального обеспечения </w:t>
            </w:r>
            <w:r w:rsidR="00671D6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факультета права НИУ ВШЭ</w:t>
            </w:r>
          </w:p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Мирко Хемпель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руководитель Фонда имени Фридриха Эберта в РФ</w:t>
            </w:r>
          </w:p>
          <w:p w:rsidR="00B47C43" w:rsidRPr="003449A0" w:rsidRDefault="00B47C43" w:rsidP="000D07E7">
            <w:pPr>
              <w:spacing w:before="120" w:after="0" w:line="240" w:lineRule="auto"/>
              <w:ind w:left="360"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76675D" w:rsidRPr="003449A0" w:rsidRDefault="0076675D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10.30 – 12.30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1. </w:t>
            </w: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B47C43" w:rsidRPr="003449A0" w:rsidRDefault="00B47C43" w:rsidP="000D07E7">
            <w:pPr>
              <w:spacing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Модератор:  </w:t>
            </w:r>
            <w:r w:rsidR="00D57954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Герасимова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Елена Сергеевна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, к.ю.н., заведующая кафедрой трудового права и права социального обеспечения  НИУ ВШЭ, директор Центра социально-трудовых прав 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C21870" w:rsidRPr="003449A0" w:rsidRDefault="00C21870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Саймон Дикин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 профессор права Кембриджского университета. Центр исследований бизнеса Кембриджского университета, Индекс регулирования труда (ЦИБ – ИРТ) (</w:t>
            </w:r>
            <w:r w:rsidR="00D57954"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Кембридж, Великобритания)</w:t>
            </w:r>
          </w:p>
          <w:p w:rsidR="00DE179D" w:rsidRPr="00DE179D" w:rsidRDefault="00591AFC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DE179D">
              <w:rPr>
                <w:rFonts w:ascii="Times New Roman" w:hAnsi="Times New Roman" w:cs="Times New Roman"/>
                <w:i/>
                <w:sz w:val="24"/>
              </w:rPr>
              <w:t>Экономические эффекты регулирования труда</w:t>
            </w:r>
            <w:r w:rsidRPr="001002C9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="00DE179D" w:rsidRPr="001002C9">
              <w:rPr>
                <w:rFonts w:ascii="Times New Roman" w:hAnsi="Times New Roman" w:cs="Times New Roman"/>
                <w:i/>
                <w:sz w:val="24"/>
              </w:rPr>
              <w:t>долгосрочное</w:t>
            </w:r>
            <w:r w:rsidR="00DE179D" w:rsidRPr="00DE179D">
              <w:rPr>
                <w:rFonts w:ascii="Times New Roman" w:hAnsi="Times New Roman" w:cs="Times New Roman"/>
                <w:i/>
                <w:sz w:val="24"/>
              </w:rPr>
              <w:t xml:space="preserve"> исследование</w:t>
            </w:r>
          </w:p>
          <w:p w:rsidR="0076675D" w:rsidRPr="00DE179D" w:rsidRDefault="0076675D" w:rsidP="000D07E7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</w:rPr>
            </w:pPr>
          </w:p>
          <w:p w:rsidR="00C21870" w:rsidRPr="003449A0" w:rsidRDefault="0076675D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Вернер Айххорст</w:t>
            </w:r>
            <w:r w:rsidRPr="003449A0">
              <w:rPr>
                <w:rFonts w:ascii="Times New Roman" w:hAnsi="Times New Roman" w:cs="Times New Roman"/>
                <w:sz w:val="24"/>
              </w:rPr>
              <w:t xml:space="preserve"> – Институт изучения труда, директор департамента Политики труда в Европе (Бонн, Германия)</w:t>
            </w:r>
          </w:p>
          <w:p w:rsidR="0076675D" w:rsidRPr="00D2243D" w:rsidRDefault="0076675D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C20337" w:rsidRDefault="0076675D" w:rsidP="00671D65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Мария Алексински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– 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Отдел по вопросам рынка труда, трудовых отношений и условий труда 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val="en-US" w:eastAsia="ru-RU"/>
              </w:rPr>
              <w:t>INWORK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 М</w:t>
            </w:r>
            <w:r w:rsidR="00671D6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еждународной организации труда,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экономист в области </w:t>
            </w:r>
            <w:r w:rsidR="00D2243D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труда,(</w:t>
            </w:r>
            <w:r w:rsidR="003352C4" w:rsidRPr="003352C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Женева, Швейцария)</w:t>
            </w:r>
            <w:r w:rsidR="00C2033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</w:p>
          <w:p w:rsidR="003352C4" w:rsidRPr="00C20337" w:rsidRDefault="00C20337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</w:pP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Измерение защиты занятости</w:t>
            </w:r>
            <w:r w:rsidR="006E0F19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: современное состояние</w:t>
            </w:r>
            <w:r w:rsidRPr="00C20337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.</w:t>
            </w:r>
          </w:p>
          <w:p w:rsidR="003352C4" w:rsidRPr="006E0F19" w:rsidRDefault="003352C4" w:rsidP="000D07E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E47A77" w:rsidRPr="00D2243D" w:rsidRDefault="0076675D" w:rsidP="00671D65">
            <w:pPr>
              <w:pStyle w:val="1"/>
              <w:spacing w:before="0" w:beforeAutospacing="0" w:after="0" w:afterAutospacing="0"/>
              <w:ind w:right="39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3449A0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АнжеликаМюллер</w:t>
            </w:r>
            <w:r w:rsidRPr="00D2243D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–</w:t>
            </w:r>
            <w:r w:rsidR="00E47A77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Департаментуправленияитрипартизма</w:t>
            </w:r>
            <w:r w:rsidR="00E47A77" w:rsidRPr="00D2243D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 xml:space="preserve">, </w:t>
            </w:r>
            <w:r w:rsidR="00E47A77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М</w:t>
            </w:r>
            <w:r w:rsidR="00671D65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еждународное бюро труда Международной организации труда</w:t>
            </w:r>
            <w:r w:rsidR="00E47A77" w:rsidRPr="00D2243D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 xml:space="preserve"> (</w:t>
            </w:r>
            <w:r w:rsidR="00E47A77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Женева</w:t>
            </w:r>
            <w:r w:rsidR="00E47A77" w:rsidRPr="00D2243D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 xml:space="preserve">, </w:t>
            </w:r>
            <w:r w:rsidR="00E47A77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Швейцария</w:t>
            </w:r>
            <w:r w:rsidR="00E47A77" w:rsidRPr="00D2243D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)</w:t>
            </w:r>
          </w:p>
          <w:p w:rsidR="00C21870" w:rsidRPr="00DE179D" w:rsidRDefault="00E47A77" w:rsidP="000D07E7">
            <w:pPr>
              <w:spacing w:line="240" w:lineRule="auto"/>
              <w:ind w:right="39"/>
              <w:rPr>
                <w:rFonts w:ascii="Times New Roman" w:hAnsi="Times New Roman" w:cs="Times New Roman"/>
                <w:i/>
                <w:sz w:val="24"/>
              </w:rPr>
            </w:pPr>
            <w:r w:rsidRPr="00DE179D">
              <w:rPr>
                <w:rFonts w:ascii="Times New Roman" w:hAnsi="Times New Roman" w:cs="Times New Roman"/>
                <w:i/>
                <w:sz w:val="24"/>
              </w:rPr>
              <w:t>Глобальные и региональные тенденции регулирования</w:t>
            </w:r>
            <w:r w:rsidR="0076675D" w:rsidRPr="00DE179D">
              <w:rPr>
                <w:rFonts w:ascii="Times New Roman" w:hAnsi="Times New Roman" w:cs="Times New Roman"/>
                <w:i/>
                <w:sz w:val="24"/>
              </w:rPr>
              <w:t xml:space="preserve"> по вопросам  срочны</w:t>
            </w:r>
            <w:r w:rsidRPr="00DE179D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76675D" w:rsidRPr="00DE179D">
              <w:rPr>
                <w:rFonts w:ascii="Times New Roman" w:hAnsi="Times New Roman" w:cs="Times New Roman"/>
                <w:i/>
                <w:sz w:val="24"/>
              </w:rPr>
              <w:t xml:space="preserve"> договоров, испытательных сроков и увольнени</w:t>
            </w:r>
            <w:r w:rsidRPr="00DE179D">
              <w:rPr>
                <w:rFonts w:ascii="Times New Roman" w:hAnsi="Times New Roman" w:cs="Times New Roman"/>
                <w:i/>
                <w:sz w:val="24"/>
              </w:rPr>
              <w:t>й</w:t>
            </w:r>
            <w:r w:rsidR="0076675D" w:rsidRPr="00DE179D">
              <w:rPr>
                <w:rFonts w:ascii="Times New Roman" w:hAnsi="Times New Roman" w:cs="Times New Roman"/>
                <w:i/>
                <w:sz w:val="24"/>
              </w:rPr>
              <w:t xml:space="preserve"> в свете стандартов МОТ</w:t>
            </w:r>
            <w:r w:rsidRPr="00DE179D">
              <w:rPr>
                <w:rFonts w:ascii="Times New Roman" w:hAnsi="Times New Roman" w:cs="Times New Roman"/>
                <w:i/>
                <w:sz w:val="24"/>
              </w:rPr>
              <w:t xml:space="preserve"> и индикаторов</w:t>
            </w:r>
            <w:r w:rsidR="0076675D" w:rsidRPr="00DE179D">
              <w:rPr>
                <w:rFonts w:ascii="Times New Roman" w:hAnsi="Times New Roman" w:cs="Times New Roman"/>
                <w:i/>
                <w:sz w:val="24"/>
              </w:rPr>
              <w:t xml:space="preserve"> Всемирного банка и ОЭСР.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47C43" w:rsidRPr="003449A0" w:rsidRDefault="00D2243D" w:rsidP="000D07E7">
            <w:pPr>
              <w:widowControl w:val="0"/>
              <w:autoSpaceDE w:val="0"/>
              <w:autoSpaceDN w:val="0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Ответы на вопросы </w:t>
            </w:r>
          </w:p>
        </w:tc>
      </w:tr>
      <w:tr w:rsidR="003449A0" w:rsidRPr="003449A0" w:rsidTr="00AF142B">
        <w:trPr>
          <w:gridAfter w:val="1"/>
          <w:wAfter w:w="6570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– 1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76675D"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2243D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Перерыв </w:t>
            </w:r>
          </w:p>
          <w:p w:rsidR="00AF142B" w:rsidRPr="00452553" w:rsidRDefault="00AF142B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</w:tr>
      <w:tr w:rsidR="003449A0" w:rsidRPr="003449A0" w:rsidTr="00AF142B"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Default="0076675D" w:rsidP="000D07E7">
            <w:pPr>
              <w:spacing w:before="120"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 – 15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.30          </w:t>
            </w:r>
            <w:r w:rsidR="00D224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Пленарное заседание 2. 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Выступления российский участников </w:t>
            </w:r>
          </w:p>
          <w:p w:rsidR="00D2243D" w:rsidRPr="003449A0" w:rsidRDefault="00D2243D" w:rsidP="000D07E7">
            <w:pPr>
              <w:spacing w:before="120" w:after="0" w:line="240" w:lineRule="auto"/>
              <w:ind w:left="2160" w:right="39" w:hanging="216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47C43" w:rsidRPr="003449A0" w:rsidRDefault="00B47C43" w:rsidP="000D0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449A0" w:rsidRDefault="00B47C43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Модератор:</w:t>
            </w:r>
            <w:r w:rsidR="004113F2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Сафонов</w:t>
            </w:r>
            <w:r w:rsidR="00D2243D"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Александр Львович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,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д.э.н, проректорпо развитию </w:t>
            </w:r>
            <w:r w:rsid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кадемии труда и социальных отношений</w:t>
            </w:r>
          </w:p>
          <w:p w:rsidR="00B04C8C" w:rsidRPr="003449A0" w:rsidRDefault="00B04C8C" w:rsidP="000D07E7">
            <w:pPr>
              <w:spacing w:before="120"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Ельцова Любовь Юрьевна, з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аместитель Министра труда и социальной защиты Российской Федерации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(направлено приглашение)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Соколов Олег Владимирович,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секретарь Федерации независимых профсоюзов России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(направлено приглашение)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Москвина Марина Валерьевна, </w:t>
            </w:r>
            <w:r w:rsidR="00D2243D" w:rsidRPr="00D2243D">
              <w:rPr>
                <w:rFonts w:ascii="Times New Roman" w:hAnsi="Times New Roman" w:cs="Times New Roman"/>
                <w:sz w:val="24"/>
              </w:rPr>
              <w:t xml:space="preserve">Управляющий директор Управления рынка труда и социального партнерства ООР «Российский союз промышленников и предпринимателей» 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(направлено приглашение)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</w:t>
            </w:r>
            <w:r w:rsid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овальчук Игорь </w:t>
            </w:r>
            <w:r w:rsidR="00156E48" w:rsidRPr="00156E4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Васильевич, </w:t>
            </w:r>
            <w:r w:rsidR="00156E48"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председатель Исполнительного комитета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Конфедерации труда России 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</w:t>
            </w:r>
            <w:r w:rsidR="00646A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подтвердил участие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Куренной Александр Михайлович,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д.ю.н., заведующий кафедрой трудового права и права социального обеспечения МГУ им. М.В.Ломоносова 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(направлено приглашение)</w:t>
            </w:r>
          </w:p>
          <w:p w:rsidR="000008F8" w:rsidRPr="003449A0" w:rsidRDefault="000008F8" w:rsidP="000D07E7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Лютов Никита Леонидович, </w:t>
            </w:r>
            <w:r w:rsidRPr="003449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д.ю.н., заведующий кафедрой трудового права и права социального обеспечения МГЮА им. О.Е.Кутафина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</w:t>
            </w:r>
            <w:r w:rsidR="00646AD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подтвердил участие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</w:t>
            </w:r>
          </w:p>
          <w:p w:rsidR="0076675D" w:rsidRPr="003449A0" w:rsidRDefault="0076675D" w:rsidP="00671D65">
            <w:pPr>
              <w:widowControl w:val="0"/>
              <w:autoSpaceDE w:val="0"/>
              <w:autoSpaceDN w:val="0"/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Гимпельсон Владимир Ефимович</w:t>
            </w:r>
            <w:r w:rsidRPr="003449A0">
              <w:rPr>
                <w:rFonts w:ascii="Times New Roman" w:hAnsi="Times New Roman" w:cs="Times New Roman"/>
                <w:sz w:val="24"/>
              </w:rPr>
              <w:t xml:space="preserve">, к.э.н., директор Центра трудовых исследований </w:t>
            </w:r>
            <w:r w:rsidR="00D2243D">
              <w:rPr>
                <w:rFonts w:ascii="Times New Roman" w:hAnsi="Times New Roman" w:cs="Times New Roman"/>
                <w:sz w:val="24"/>
              </w:rPr>
              <w:t xml:space="preserve">НИУ </w:t>
            </w:r>
            <w:r w:rsidR="00671D65">
              <w:rPr>
                <w:rFonts w:ascii="Times New Roman" w:hAnsi="Times New Roman" w:cs="Times New Roman"/>
                <w:sz w:val="24"/>
              </w:rPr>
              <w:t>ВШЭ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(направлено приглашение)</w:t>
            </w:r>
          </w:p>
          <w:p w:rsidR="00475A2F" w:rsidRDefault="000008F8" w:rsidP="000D07E7">
            <w:pPr>
              <w:spacing w:line="240" w:lineRule="auto"/>
              <w:ind w:left="36" w:right="39"/>
              <w:rPr>
                <w:rFonts w:ascii="Times New Roman" w:hAnsi="Times New Roman" w:cs="Times New Roman"/>
                <w:sz w:val="24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 xml:space="preserve">Воронин </w:t>
            </w:r>
            <w:r w:rsidR="0076675D" w:rsidRPr="003449A0">
              <w:rPr>
                <w:rFonts w:ascii="Times New Roman" w:hAnsi="Times New Roman" w:cs="Times New Roman"/>
                <w:b/>
                <w:sz w:val="24"/>
              </w:rPr>
              <w:t>Юрий</w:t>
            </w:r>
            <w:r w:rsidR="00D2243D">
              <w:rPr>
                <w:rFonts w:ascii="Times New Roman" w:hAnsi="Times New Roman" w:cs="Times New Roman"/>
                <w:b/>
                <w:sz w:val="24"/>
              </w:rPr>
              <w:t xml:space="preserve"> Викторович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>, руководитель аппарата Счетной палаты</w:t>
            </w:r>
            <w:r w:rsidR="00475A2F">
              <w:rPr>
                <w:rFonts w:ascii="Times New Roman" w:hAnsi="Times New Roman" w:cs="Times New Roman"/>
                <w:sz w:val="24"/>
              </w:rPr>
              <w:t>РФ</w:t>
            </w:r>
            <w:r w:rsidR="0076675D" w:rsidRPr="003449A0">
              <w:rPr>
                <w:rFonts w:ascii="Times New Roman" w:hAnsi="Times New Roman" w:cs="Times New Roman"/>
                <w:sz w:val="24"/>
              </w:rPr>
              <w:t xml:space="preserve">, глава научно-образовательного центра международного сотрудничества в сфере труда и соцобеспечения МГЮА 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(направлено приглашение)</w:t>
            </w:r>
          </w:p>
          <w:p w:rsidR="000008F8" w:rsidRPr="004A16E1" w:rsidRDefault="0076675D" w:rsidP="000D07E7">
            <w:pPr>
              <w:spacing w:line="240" w:lineRule="auto"/>
              <w:ind w:left="36" w:right="3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ru-RU"/>
              </w:rPr>
            </w:pPr>
            <w:r w:rsidRPr="003449A0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B14445">
              <w:rPr>
                <w:rFonts w:ascii="Times New Roman" w:hAnsi="Times New Roman" w:cs="Times New Roman"/>
                <w:b/>
                <w:sz w:val="24"/>
              </w:rPr>
              <w:t>онтмахер Евгений Шлё</w:t>
            </w:r>
            <w:r w:rsidRPr="003449A0">
              <w:rPr>
                <w:rFonts w:ascii="Times New Roman" w:hAnsi="Times New Roman" w:cs="Times New Roman"/>
                <w:b/>
                <w:sz w:val="24"/>
              </w:rPr>
              <w:t>мович</w:t>
            </w:r>
            <w:r w:rsidR="00D2243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д.э.н., з</w:t>
            </w:r>
            <w:r w:rsidR="00D2243D" w:rsidRPr="00D224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аместитель директора по научной работе Института мировой экономики и международных отношений</w:t>
            </w:r>
            <w:r w:rsidR="004A16E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(направлено приглашение)</w:t>
            </w:r>
          </w:p>
        </w:tc>
      </w:tr>
      <w:tr w:rsidR="003449A0" w:rsidRPr="003449A0" w:rsidTr="00D2243D">
        <w:trPr>
          <w:gridAfter w:val="1"/>
          <w:wAfter w:w="6570" w:type="dxa"/>
        </w:trPr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7C43" w:rsidRPr="003449A0" w:rsidRDefault="00B47C43" w:rsidP="003449A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941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FFFFFF"/>
            <w:vAlign w:val="center"/>
          </w:tcPr>
          <w:p w:rsidR="00AF142B" w:rsidRDefault="00AF142B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B47C43" w:rsidRPr="00D2243D" w:rsidRDefault="00B47C43" w:rsidP="003449A0">
            <w:pPr>
              <w:widowControl w:val="0"/>
              <w:autoSpaceDE w:val="0"/>
              <w:autoSpaceDN w:val="0"/>
              <w:spacing w:after="0" w:line="240" w:lineRule="auto"/>
              <w:ind w:right="374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2243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Дискуссия</w:t>
            </w:r>
          </w:p>
          <w:p w:rsidR="00D95C22" w:rsidRPr="003449A0" w:rsidRDefault="00D95C22" w:rsidP="00D2243D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449A0" w:rsidRPr="003449A0" w:rsidTr="00D2243D"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C43" w:rsidRPr="003449A0" w:rsidRDefault="00B47C43" w:rsidP="000D07E7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5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.30 – 1</w:t>
            </w:r>
            <w:r w:rsidR="000D07E7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6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.00          Подведение итогов конференции. </w:t>
            </w:r>
            <w:r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7C43" w:rsidRPr="003449A0" w:rsidRDefault="00B47C43" w:rsidP="003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449A0" w:rsidRPr="003449A0" w:rsidTr="003449A0">
        <w:trPr>
          <w:gridAfter w:val="1"/>
          <w:wAfter w:w="6570" w:type="dxa"/>
        </w:trPr>
        <w:tc>
          <w:tcPr>
            <w:tcW w:w="9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7C43" w:rsidRPr="003449A0" w:rsidRDefault="000D07E7" w:rsidP="003449A0">
            <w:pPr>
              <w:spacing w:before="120" w:after="0" w:line="240" w:lineRule="auto"/>
              <w:ind w:left="1620" w:hanging="162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="00B47C43" w:rsidRPr="003449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                      Заключительный кофе</w:t>
            </w:r>
          </w:p>
        </w:tc>
      </w:tr>
    </w:tbl>
    <w:p w:rsidR="00B47C43" w:rsidRPr="003449A0" w:rsidRDefault="00B47C43" w:rsidP="00D22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B47C43" w:rsidRPr="003449A0" w:rsidSect="00D2243D">
      <w:pgSz w:w="11906" w:h="16838"/>
      <w:pgMar w:top="426" w:right="1133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E9" w:rsidRDefault="00546FE9" w:rsidP="00B47C43">
      <w:pPr>
        <w:spacing w:after="0" w:line="240" w:lineRule="auto"/>
      </w:pPr>
      <w:r>
        <w:separator/>
      </w:r>
    </w:p>
  </w:endnote>
  <w:endnote w:type="continuationSeparator" w:id="1">
    <w:p w:rsidR="00546FE9" w:rsidRDefault="00546FE9" w:rsidP="00B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E9" w:rsidRDefault="00546FE9" w:rsidP="00B47C43">
      <w:pPr>
        <w:spacing w:after="0" w:line="240" w:lineRule="auto"/>
      </w:pPr>
      <w:r>
        <w:separator/>
      </w:r>
    </w:p>
  </w:footnote>
  <w:footnote w:type="continuationSeparator" w:id="1">
    <w:p w:rsidR="00546FE9" w:rsidRDefault="00546FE9" w:rsidP="00B4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3DE4EF5"/>
    <w:multiLevelType w:val="hybridMultilevel"/>
    <w:tmpl w:val="8CF2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1CE2"/>
    <w:multiLevelType w:val="hybridMultilevel"/>
    <w:tmpl w:val="F3E2B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F22AF4"/>
    <w:multiLevelType w:val="hybridMultilevel"/>
    <w:tmpl w:val="690EB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5F1092"/>
    <w:multiLevelType w:val="hybridMultilevel"/>
    <w:tmpl w:val="7BACF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511C27"/>
    <w:multiLevelType w:val="hybridMultilevel"/>
    <w:tmpl w:val="E084B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11DF1"/>
    <w:multiLevelType w:val="hybridMultilevel"/>
    <w:tmpl w:val="5A0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C43"/>
    <w:rsid w:val="000008F8"/>
    <w:rsid w:val="00022B7F"/>
    <w:rsid w:val="00080BFA"/>
    <w:rsid w:val="000D07E7"/>
    <w:rsid w:val="000D1F04"/>
    <w:rsid w:val="001002C9"/>
    <w:rsid w:val="00147B8A"/>
    <w:rsid w:val="00150AF1"/>
    <w:rsid w:val="00156442"/>
    <w:rsid w:val="00156E48"/>
    <w:rsid w:val="001765EC"/>
    <w:rsid w:val="002A7496"/>
    <w:rsid w:val="003352C4"/>
    <w:rsid w:val="003449A0"/>
    <w:rsid w:val="00351E84"/>
    <w:rsid w:val="003D0FB5"/>
    <w:rsid w:val="004113F2"/>
    <w:rsid w:val="00452553"/>
    <w:rsid w:val="00475A2F"/>
    <w:rsid w:val="00492E8D"/>
    <w:rsid w:val="004A16E1"/>
    <w:rsid w:val="004B72AF"/>
    <w:rsid w:val="004C0B12"/>
    <w:rsid w:val="004D310C"/>
    <w:rsid w:val="00546FE9"/>
    <w:rsid w:val="00560556"/>
    <w:rsid w:val="00591AFC"/>
    <w:rsid w:val="005C7D64"/>
    <w:rsid w:val="005F04AF"/>
    <w:rsid w:val="00631FAD"/>
    <w:rsid w:val="006413E2"/>
    <w:rsid w:val="00646AD2"/>
    <w:rsid w:val="00671D65"/>
    <w:rsid w:val="006E0F19"/>
    <w:rsid w:val="00763223"/>
    <w:rsid w:val="0076675D"/>
    <w:rsid w:val="00773FE1"/>
    <w:rsid w:val="00783BD1"/>
    <w:rsid w:val="007D1554"/>
    <w:rsid w:val="00834E04"/>
    <w:rsid w:val="00836173"/>
    <w:rsid w:val="008445C3"/>
    <w:rsid w:val="00847CC6"/>
    <w:rsid w:val="0086000C"/>
    <w:rsid w:val="008B6A30"/>
    <w:rsid w:val="008F6C0C"/>
    <w:rsid w:val="008F768C"/>
    <w:rsid w:val="009825B6"/>
    <w:rsid w:val="00985AD5"/>
    <w:rsid w:val="009F004C"/>
    <w:rsid w:val="00A132FD"/>
    <w:rsid w:val="00A17990"/>
    <w:rsid w:val="00AF142B"/>
    <w:rsid w:val="00B04C8C"/>
    <w:rsid w:val="00B14445"/>
    <w:rsid w:val="00B2713C"/>
    <w:rsid w:val="00B47C43"/>
    <w:rsid w:val="00B81897"/>
    <w:rsid w:val="00BA5433"/>
    <w:rsid w:val="00BB30EF"/>
    <w:rsid w:val="00C02CE2"/>
    <w:rsid w:val="00C20337"/>
    <w:rsid w:val="00C21870"/>
    <w:rsid w:val="00C80699"/>
    <w:rsid w:val="00CE0545"/>
    <w:rsid w:val="00D2243D"/>
    <w:rsid w:val="00D57954"/>
    <w:rsid w:val="00D7692A"/>
    <w:rsid w:val="00D87C79"/>
    <w:rsid w:val="00D95C22"/>
    <w:rsid w:val="00DE179D"/>
    <w:rsid w:val="00DF6A4A"/>
    <w:rsid w:val="00E21A8C"/>
    <w:rsid w:val="00E47A77"/>
    <w:rsid w:val="00E717BE"/>
    <w:rsid w:val="00E827A8"/>
    <w:rsid w:val="00F5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C"/>
  </w:style>
  <w:style w:type="paragraph" w:styleId="1">
    <w:name w:val="heading 1"/>
    <w:basedOn w:val="a"/>
    <w:link w:val="10"/>
    <w:uiPriority w:val="9"/>
    <w:qFormat/>
    <w:rsid w:val="00C21870"/>
    <w:pPr>
      <w:spacing w:before="100" w:beforeAutospacing="1" w:after="100" w:afterAutospacing="1" w:line="240" w:lineRule="auto"/>
      <w:textAlignment w:val="bottom"/>
      <w:outlineLvl w:val="0"/>
    </w:pPr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2,Знак2"/>
    <w:basedOn w:val="a"/>
    <w:link w:val="a4"/>
    <w:unhideWhenUsed/>
    <w:rsid w:val="00B47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2 Знак,Знак2 Знак"/>
    <w:basedOn w:val="a0"/>
    <w:link w:val="a3"/>
    <w:uiPriority w:val="99"/>
    <w:semiHidden/>
    <w:rsid w:val="00B47C43"/>
    <w:rPr>
      <w:sz w:val="20"/>
      <w:szCs w:val="20"/>
    </w:rPr>
  </w:style>
  <w:style w:type="character" w:styleId="a5">
    <w:name w:val="footnote reference"/>
    <w:aliases w:val="16 Point,Superscript 6 Point,Footnote Reference Number,BVI fnr,nota pié di pagina,ftref,Footnote symbol,Footnote reference number,Times 10 Point,Exposant 3 Point,EN Footnote Reference,note TESI,Footnote Reference Char Char Char"/>
    <w:unhideWhenUsed/>
    <w:rsid w:val="00B47C43"/>
    <w:rPr>
      <w:vertAlign w:val="superscript"/>
    </w:rPr>
  </w:style>
  <w:style w:type="paragraph" w:styleId="a6">
    <w:name w:val="Normal (Web)"/>
    <w:basedOn w:val="a"/>
    <w:rsid w:val="00B04C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1870"/>
    <w:rPr>
      <w:rFonts w:ascii="Arial" w:eastAsia="Times New Roman" w:hAnsi="Arial" w:cs="Arial"/>
      <w:b/>
      <w:bCs/>
      <w:color w:val="000080"/>
      <w:kern w:val="36"/>
      <w:sz w:val="30"/>
      <w:szCs w:val="30"/>
      <w:lang w:eastAsia="ru-RU"/>
    </w:rPr>
  </w:style>
  <w:style w:type="character" w:styleId="a7">
    <w:name w:val="Hyperlink"/>
    <w:basedOn w:val="a0"/>
    <w:uiPriority w:val="99"/>
    <w:unhideWhenUsed/>
    <w:rsid w:val="00D57954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47A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7A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7A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7A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7A7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A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F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2F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Snezhok</cp:lastModifiedBy>
  <cp:revision>3</cp:revision>
  <dcterms:created xsi:type="dcterms:W3CDTF">2016-10-14T09:16:00Z</dcterms:created>
  <dcterms:modified xsi:type="dcterms:W3CDTF">2016-10-14T09:16:00Z</dcterms:modified>
</cp:coreProperties>
</file>