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43" w:rsidRPr="003449A0" w:rsidRDefault="00B47C43" w:rsidP="003449A0">
      <w:pPr>
        <w:widowControl w:val="0"/>
        <w:tabs>
          <w:tab w:val="left" w:pos="5955"/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449A0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106680</wp:posOffset>
            </wp:positionV>
            <wp:extent cx="1052830" cy="7753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7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7C43" w:rsidRPr="003449A0" w:rsidRDefault="00D2243D" w:rsidP="00344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3937000" cy="5334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7C43" w:rsidRPr="003449A0">
        <w:rPr>
          <w:rFonts w:ascii="Times New Roman" w:eastAsia="Times New Roman" w:hAnsi="Times New Roman" w:cs="Times New Roman"/>
          <w:b/>
          <w:sz w:val="24"/>
          <w:lang w:eastAsia="ru-RU"/>
        </w:rPr>
        <w:br/>
      </w:r>
      <w:r w:rsidR="00B47C43" w:rsidRPr="003449A0">
        <w:rPr>
          <w:rFonts w:ascii="Times New Roman" w:eastAsia="Times New Roman" w:hAnsi="Times New Roman" w:cs="Times New Roman"/>
          <w:b/>
          <w:sz w:val="24"/>
          <w:lang w:eastAsia="ru-RU"/>
        </w:rPr>
        <w:br/>
      </w:r>
    </w:p>
    <w:p w:rsidR="00B47C43" w:rsidRPr="003449A0" w:rsidRDefault="00B47C43" w:rsidP="00344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449A0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Конференция </w:t>
      </w:r>
      <w:r w:rsidRPr="003449A0">
        <w:rPr>
          <w:rFonts w:ascii="Times New Roman" w:eastAsia="Times New Roman" w:hAnsi="Times New Roman" w:cs="Times New Roman"/>
          <w:b/>
          <w:i/>
          <w:sz w:val="24"/>
          <w:lang w:eastAsia="ru-RU"/>
        </w:rPr>
        <w:br/>
      </w:r>
    </w:p>
    <w:p w:rsidR="009F004C" w:rsidRPr="003449A0" w:rsidRDefault="004113F2" w:rsidP="003449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3449A0">
        <w:rPr>
          <w:rFonts w:ascii="Times New Roman" w:eastAsia="Times New Roman" w:hAnsi="Times New Roman" w:cs="Times New Roman"/>
          <w:b/>
          <w:sz w:val="24"/>
          <w:lang w:eastAsia="ar-SA"/>
        </w:rPr>
        <w:t>ТРУДОВОЕ ЗАКОНОДАТЕЛЬСТВО</w:t>
      </w:r>
      <w:r w:rsidR="0086000C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И ЕГО</w:t>
      </w:r>
      <w:r w:rsidR="00D2243D">
        <w:rPr>
          <w:rFonts w:ascii="Times New Roman" w:eastAsia="Times New Roman" w:hAnsi="Times New Roman" w:cs="Times New Roman"/>
          <w:b/>
          <w:sz w:val="24"/>
          <w:lang w:eastAsia="ar-SA"/>
        </w:rPr>
        <w:t>РОЛЬ В СОВРЕМЕННЫХ ЭКОНОМИЧЕСКИХ УСЛОВ</w:t>
      </w:r>
      <w:r w:rsidR="00A132FD">
        <w:rPr>
          <w:rFonts w:ascii="Times New Roman" w:eastAsia="Times New Roman" w:hAnsi="Times New Roman" w:cs="Times New Roman"/>
          <w:b/>
          <w:sz w:val="24"/>
          <w:lang w:eastAsia="ar-SA"/>
        </w:rPr>
        <w:t>И</w:t>
      </w:r>
      <w:r w:rsidR="00D2243D">
        <w:rPr>
          <w:rFonts w:ascii="Times New Roman" w:eastAsia="Times New Roman" w:hAnsi="Times New Roman" w:cs="Times New Roman"/>
          <w:b/>
          <w:sz w:val="24"/>
          <w:lang w:eastAsia="ar-SA"/>
        </w:rPr>
        <w:t>ЯХ</w:t>
      </w:r>
    </w:p>
    <w:p w:rsidR="00B47C43" w:rsidRPr="003449A0" w:rsidRDefault="00B47C43" w:rsidP="0034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47C43" w:rsidRPr="003449A0" w:rsidRDefault="00B47C43" w:rsidP="00344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449A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Москва, </w:t>
      </w:r>
      <w:r w:rsidR="009F004C" w:rsidRPr="003449A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3 ноября </w:t>
      </w:r>
      <w:r w:rsidRPr="003449A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2016 г.</w:t>
      </w:r>
    </w:p>
    <w:p w:rsidR="00B47C43" w:rsidRPr="003449A0" w:rsidRDefault="00B47C43" w:rsidP="0034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</w:p>
    <w:p w:rsidR="00B47C43" w:rsidRPr="003449A0" w:rsidRDefault="00B47C43" w:rsidP="0034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3449A0">
        <w:rPr>
          <w:rFonts w:ascii="Times New Roman" w:eastAsia="Times New Roman" w:hAnsi="Times New Roman" w:cs="Times New Roman"/>
          <w:b/>
          <w:sz w:val="24"/>
          <w:lang w:eastAsia="ru-RU"/>
        </w:rPr>
        <w:t>Место проведения: факультет права Национального исследовательского университета «Высшая школа экономики»</w:t>
      </w:r>
    </w:p>
    <w:p w:rsidR="00B47C43" w:rsidRPr="003449A0" w:rsidRDefault="00B47C43" w:rsidP="00022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3449A0">
        <w:rPr>
          <w:rFonts w:ascii="Times New Roman" w:eastAsia="Times New Roman" w:hAnsi="Times New Roman" w:cs="Times New Roman"/>
          <w:i/>
          <w:sz w:val="24"/>
          <w:lang w:eastAsia="ru-RU"/>
        </w:rPr>
        <w:t>Адрес</w:t>
      </w:r>
      <w:r w:rsidRPr="003449A0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r w:rsidR="00F52353">
        <w:rPr>
          <w:rFonts w:ascii="Times New Roman" w:eastAsia="Times New Roman" w:hAnsi="Times New Roman" w:cs="Times New Roman"/>
          <w:sz w:val="24"/>
          <w:lang w:eastAsia="ru-RU"/>
        </w:rPr>
        <w:t>Б</w:t>
      </w:r>
      <w:r w:rsidR="00022B7F">
        <w:rPr>
          <w:rFonts w:ascii="Times New Roman" w:eastAsia="Times New Roman" w:hAnsi="Times New Roman" w:cs="Times New Roman"/>
          <w:sz w:val="24"/>
          <w:lang w:eastAsia="ru-RU"/>
        </w:rPr>
        <w:t>ольшойТрехсвятительский переулок,</w:t>
      </w:r>
      <w:r w:rsidRPr="003449A0">
        <w:rPr>
          <w:rFonts w:ascii="Times New Roman" w:eastAsia="Times New Roman" w:hAnsi="Times New Roman" w:cs="Times New Roman"/>
          <w:sz w:val="24"/>
          <w:lang w:eastAsia="ru-RU"/>
        </w:rPr>
        <w:t xml:space="preserve"> д.3</w:t>
      </w:r>
      <w:r w:rsidR="00022B7F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3449A0">
        <w:rPr>
          <w:rFonts w:ascii="Times New Roman" w:eastAsia="Times New Roman" w:hAnsi="Times New Roman" w:cs="Times New Roman"/>
          <w:sz w:val="24"/>
          <w:lang w:eastAsia="ru-RU"/>
        </w:rPr>
        <w:t>ауд.311</w:t>
      </w:r>
    </w:p>
    <w:p w:rsidR="00B47C43" w:rsidRPr="003449A0" w:rsidRDefault="00B47C43" w:rsidP="0034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3449A0">
        <w:rPr>
          <w:rFonts w:ascii="Times New Roman" w:eastAsia="Times New Roman" w:hAnsi="Times New Roman" w:cs="Times New Roman"/>
          <w:i/>
          <w:sz w:val="24"/>
          <w:lang w:eastAsia="ru-RU"/>
        </w:rPr>
        <w:t>Ближайшие станции метро: Китай-город, Чистые пруды</w:t>
      </w:r>
      <w:r w:rsidRPr="003449A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47C43" w:rsidRPr="003449A0" w:rsidRDefault="00B47C43" w:rsidP="00344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4C8C" w:rsidRPr="003449A0" w:rsidRDefault="00B04C8C" w:rsidP="003449A0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3449A0">
        <w:rPr>
          <w:rFonts w:ascii="Times New Roman" w:eastAsia="Times New Roman" w:hAnsi="Times New Roman" w:cs="Times New Roman"/>
          <w:b/>
          <w:sz w:val="24"/>
          <w:lang w:eastAsia="ar-SA"/>
        </w:rPr>
        <w:t>Участники:</w:t>
      </w:r>
    </w:p>
    <w:p w:rsidR="00E827A8" w:rsidRPr="003449A0" w:rsidRDefault="004113F2" w:rsidP="003449A0">
      <w:pPr>
        <w:pStyle w:val="a6"/>
        <w:numPr>
          <w:ilvl w:val="0"/>
          <w:numId w:val="8"/>
        </w:numPr>
        <w:spacing w:before="0" w:after="0"/>
        <w:jc w:val="both"/>
        <w:rPr>
          <w:szCs w:val="22"/>
        </w:rPr>
      </w:pPr>
      <w:r w:rsidRPr="003449A0">
        <w:rPr>
          <w:szCs w:val="22"/>
        </w:rPr>
        <w:t xml:space="preserve">Эксперты, </w:t>
      </w:r>
      <w:r w:rsidR="00B04C8C" w:rsidRPr="003449A0">
        <w:rPr>
          <w:szCs w:val="22"/>
        </w:rPr>
        <w:t xml:space="preserve">исследователи – специалисты в области трудового права, социологии и экономики труда России и зарубежных стран; </w:t>
      </w:r>
    </w:p>
    <w:p w:rsidR="00E827A8" w:rsidRPr="003449A0" w:rsidRDefault="00B04C8C" w:rsidP="003449A0">
      <w:pPr>
        <w:pStyle w:val="a6"/>
        <w:numPr>
          <w:ilvl w:val="0"/>
          <w:numId w:val="8"/>
        </w:numPr>
        <w:spacing w:before="0" w:after="0"/>
        <w:jc w:val="both"/>
        <w:rPr>
          <w:szCs w:val="22"/>
        </w:rPr>
      </w:pPr>
      <w:r w:rsidRPr="003449A0">
        <w:rPr>
          <w:szCs w:val="22"/>
        </w:rPr>
        <w:t xml:space="preserve">руководители и эксперты НКО, </w:t>
      </w:r>
    </w:p>
    <w:p w:rsidR="004113F2" w:rsidRPr="003449A0" w:rsidRDefault="004113F2" w:rsidP="003449A0">
      <w:pPr>
        <w:pStyle w:val="a6"/>
        <w:numPr>
          <w:ilvl w:val="0"/>
          <w:numId w:val="8"/>
        </w:numPr>
        <w:spacing w:before="0" w:after="0"/>
        <w:jc w:val="both"/>
        <w:rPr>
          <w:szCs w:val="22"/>
        </w:rPr>
      </w:pPr>
      <w:r w:rsidRPr="003449A0">
        <w:rPr>
          <w:szCs w:val="22"/>
        </w:rPr>
        <w:t xml:space="preserve">представители государственных органов, </w:t>
      </w:r>
    </w:p>
    <w:p w:rsidR="00E827A8" w:rsidRPr="003449A0" w:rsidRDefault="004113F2" w:rsidP="003449A0">
      <w:pPr>
        <w:pStyle w:val="a6"/>
        <w:numPr>
          <w:ilvl w:val="0"/>
          <w:numId w:val="8"/>
        </w:numPr>
        <w:spacing w:before="0" w:after="0"/>
        <w:jc w:val="both"/>
        <w:rPr>
          <w:szCs w:val="22"/>
        </w:rPr>
      </w:pPr>
      <w:r w:rsidRPr="003449A0">
        <w:rPr>
          <w:szCs w:val="22"/>
        </w:rPr>
        <w:t xml:space="preserve">представители </w:t>
      </w:r>
      <w:r w:rsidR="00B04C8C" w:rsidRPr="003449A0">
        <w:rPr>
          <w:szCs w:val="22"/>
        </w:rPr>
        <w:t xml:space="preserve">профессиональных союзов, </w:t>
      </w:r>
    </w:p>
    <w:p w:rsidR="00B04C8C" w:rsidRPr="003449A0" w:rsidRDefault="00B04C8C" w:rsidP="003449A0">
      <w:pPr>
        <w:pStyle w:val="a6"/>
        <w:numPr>
          <w:ilvl w:val="0"/>
          <w:numId w:val="8"/>
        </w:numPr>
        <w:spacing w:before="0" w:after="0"/>
        <w:jc w:val="both"/>
        <w:rPr>
          <w:szCs w:val="22"/>
        </w:rPr>
      </w:pPr>
      <w:r w:rsidRPr="003449A0">
        <w:rPr>
          <w:szCs w:val="22"/>
        </w:rPr>
        <w:t>представ</w:t>
      </w:r>
      <w:r w:rsidR="00E827A8" w:rsidRPr="003449A0">
        <w:rPr>
          <w:szCs w:val="22"/>
        </w:rPr>
        <w:t>ители объединений работодателей</w:t>
      </w:r>
    </w:p>
    <w:p w:rsidR="00B04C8C" w:rsidRPr="003449A0" w:rsidRDefault="00B04C8C" w:rsidP="003449A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lang w:eastAsia="ar-SA"/>
        </w:rPr>
      </w:pPr>
    </w:p>
    <w:p w:rsidR="00B47C43" w:rsidRPr="003449A0" w:rsidRDefault="00B47C43" w:rsidP="00B818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3449A0">
        <w:rPr>
          <w:rFonts w:ascii="Times New Roman" w:eastAsia="Times New Roman" w:hAnsi="Times New Roman" w:cs="Times New Roman"/>
          <w:sz w:val="24"/>
          <w:lang w:eastAsia="ar-SA"/>
        </w:rPr>
        <w:t>Вопрос о причинно-следственных связях между регулированием трудовых отношений и развитием экономики является одним из центральных в дискурсах о современной международной экономической политике и в дискуссии о необходимости реформирования трудового законодательства. В течение последних лет международными организациями и исследовательскими центрами были ра</w:t>
      </w:r>
      <w:r w:rsidR="00834E04">
        <w:rPr>
          <w:rFonts w:ascii="Times New Roman" w:eastAsia="Times New Roman" w:hAnsi="Times New Roman" w:cs="Times New Roman"/>
          <w:sz w:val="24"/>
          <w:lang w:eastAsia="ar-SA"/>
        </w:rPr>
        <w:t>зработаны несколько систем оценки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жесткости</w:t>
      </w:r>
      <w:r w:rsidR="00847CC6">
        <w:rPr>
          <w:rFonts w:ascii="Times New Roman" w:eastAsia="Times New Roman" w:hAnsi="Times New Roman" w:cs="Times New Roman"/>
          <w:sz w:val="24"/>
          <w:lang w:eastAsia="ar-SA"/>
        </w:rPr>
        <w:t xml:space="preserve"> трудового законодательства и его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влияния на экономические результаты. Некоторые из них 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 xml:space="preserve">считают 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>«защитное» регулирование рынка труда препятствие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>м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для экономического развития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 xml:space="preserve">, утверждая, 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что жесткое трудовое законодательство может 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>снижать инвестиционную активность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и ослаблять экономический рост, 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>тогда как сокращение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защитных механизмов рассматривается 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 xml:space="preserve">ими 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как ключ к 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>стимулированию экономики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>. По предварительным данным других исследований прямая связь между регулированием трудовых отношений и состоянием экономики</w:t>
      </w:r>
      <w:r w:rsidR="00D7692A" w:rsidRPr="003449A0">
        <w:rPr>
          <w:rFonts w:ascii="Times New Roman" w:eastAsia="Times New Roman" w:hAnsi="Times New Roman" w:cs="Times New Roman"/>
          <w:sz w:val="24"/>
          <w:lang w:eastAsia="ar-SA"/>
        </w:rPr>
        <w:t>отсутствует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>. Более того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>, трудовое законодательство, предусматривающее повышенную защиту работников, может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 xml:space="preserve"> оказывать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положительное влияние на экономические </w:t>
      </w:r>
      <w:r w:rsidR="00D7692A">
        <w:rPr>
          <w:rFonts w:ascii="Times New Roman" w:eastAsia="Times New Roman" w:hAnsi="Times New Roman" w:cs="Times New Roman"/>
          <w:sz w:val="24"/>
          <w:lang w:eastAsia="ar-SA"/>
        </w:rPr>
        <w:t>показатели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. Дебаты о преимуществах и недостатках гибкости рынка труда приобретают </w:t>
      </w:r>
      <w:r w:rsidR="00B81897">
        <w:rPr>
          <w:rFonts w:ascii="Times New Roman" w:eastAsia="Times New Roman" w:hAnsi="Times New Roman" w:cs="Times New Roman"/>
          <w:sz w:val="24"/>
          <w:lang w:eastAsia="ar-SA"/>
        </w:rPr>
        <w:t xml:space="preserve">сегодня 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большую актуальность с </w:t>
      </w:r>
      <w:r w:rsidR="00B81897">
        <w:rPr>
          <w:rFonts w:ascii="Times New Roman" w:eastAsia="Times New Roman" w:hAnsi="Times New Roman" w:cs="Times New Roman"/>
          <w:sz w:val="24"/>
          <w:lang w:eastAsia="ar-SA"/>
        </w:rPr>
        <w:t>публикацией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результатов кросс-региональных исследований взаимосвязи между регулированием рынка труда и экономической эффективностью, демонстрирую</w:t>
      </w:r>
      <w:r w:rsidR="00B81897">
        <w:rPr>
          <w:rFonts w:ascii="Times New Roman" w:eastAsia="Times New Roman" w:hAnsi="Times New Roman" w:cs="Times New Roman"/>
          <w:sz w:val="24"/>
          <w:lang w:eastAsia="ar-SA"/>
        </w:rPr>
        <w:t>щихспорность тезиса о пагубности трудоправовых гарантий для экономики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</w:p>
    <w:p w:rsidR="00E717BE" w:rsidRPr="003449A0" w:rsidRDefault="00B81897" w:rsidP="00B818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Ситуация в российской экономике требует углубленного осмысления необходимости, направлений, перспектив и последствий реформирования</w:t>
      </w:r>
      <w:r w:rsidR="00E717BE"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трудово</w:t>
      </w:r>
      <w:r>
        <w:rPr>
          <w:rFonts w:ascii="Times New Roman" w:eastAsia="Times New Roman" w:hAnsi="Times New Roman" w:cs="Times New Roman"/>
          <w:sz w:val="24"/>
          <w:lang w:eastAsia="ar-SA"/>
        </w:rPr>
        <w:t>го</w:t>
      </w:r>
      <w:r w:rsidR="00E717BE"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lang w:eastAsia="ar-SA"/>
        </w:rPr>
        <w:t>а</w:t>
      </w:r>
      <w:r w:rsidR="00E717BE"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eastAsia="ar-SA"/>
        </w:rPr>
        <w:t>Интерес к этой теме постоянно растет</w:t>
      </w:r>
      <w:r w:rsidR="00E717BE" w:rsidRPr="003449A0">
        <w:rPr>
          <w:rFonts w:ascii="Times New Roman" w:eastAsia="Times New Roman" w:hAnsi="Times New Roman" w:cs="Times New Roman"/>
          <w:sz w:val="24"/>
          <w:lang w:eastAsia="ar-SA"/>
        </w:rPr>
        <w:t>.</w:t>
      </w:r>
    </w:p>
    <w:p w:rsidR="00E717BE" w:rsidRPr="003449A0" w:rsidRDefault="00E717BE" w:rsidP="00B818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3449A0">
        <w:rPr>
          <w:rFonts w:ascii="Times New Roman" w:eastAsia="Times New Roman" w:hAnsi="Times New Roman" w:cs="Times New Roman"/>
          <w:sz w:val="24"/>
          <w:lang w:eastAsia="ar-SA"/>
        </w:rPr>
        <w:t>В связи с этим представляется, что обсуждение вопросов влияния трудового законодательства на развитие экономики</w:t>
      </w:r>
      <w:r w:rsidR="00B81897">
        <w:rPr>
          <w:rFonts w:ascii="Times New Roman" w:eastAsia="Times New Roman" w:hAnsi="Times New Roman" w:cs="Times New Roman"/>
          <w:sz w:val="24"/>
          <w:lang w:eastAsia="ar-SA"/>
        </w:rPr>
        <w:t>, основанное нарезультатахкомплексных научных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>исследований</w:t>
      </w:r>
      <w:r w:rsidR="00B81897">
        <w:rPr>
          <w:rFonts w:ascii="Times New Roman" w:eastAsia="Times New Roman" w:hAnsi="Times New Roman" w:cs="Times New Roman"/>
          <w:sz w:val="24"/>
          <w:lang w:eastAsia="ar-SA"/>
        </w:rPr>
        <w:t>,</w:t>
      </w:r>
      <w:r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может представлять значительный интерес для российского общества</w:t>
      </w:r>
      <w:r w:rsidR="004113F2"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 и внести </w:t>
      </w:r>
      <w:r w:rsidR="00B81897">
        <w:rPr>
          <w:rFonts w:ascii="Times New Roman" w:eastAsia="Times New Roman" w:hAnsi="Times New Roman" w:cs="Times New Roman"/>
          <w:sz w:val="24"/>
          <w:lang w:eastAsia="ar-SA"/>
        </w:rPr>
        <w:t xml:space="preserve">определенный </w:t>
      </w:r>
      <w:r w:rsidR="004113F2"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вклад в </w:t>
      </w:r>
      <w:r w:rsidR="003449A0" w:rsidRPr="003449A0">
        <w:rPr>
          <w:rFonts w:ascii="Times New Roman" w:eastAsia="Times New Roman" w:hAnsi="Times New Roman" w:cs="Times New Roman"/>
          <w:sz w:val="24"/>
          <w:lang w:eastAsia="ar-SA"/>
        </w:rPr>
        <w:t xml:space="preserve">определение </w:t>
      </w:r>
      <w:r w:rsidR="00B81897">
        <w:rPr>
          <w:rFonts w:ascii="Times New Roman" w:eastAsia="Times New Roman" w:hAnsi="Times New Roman" w:cs="Times New Roman"/>
          <w:sz w:val="24"/>
          <w:lang w:eastAsia="ar-SA"/>
        </w:rPr>
        <w:t>дальнейшего хода дискуссии по данному вопросу</w:t>
      </w:r>
      <w:r w:rsidR="003449A0" w:rsidRPr="003449A0">
        <w:rPr>
          <w:rFonts w:ascii="Times New Roman" w:eastAsia="Times New Roman" w:hAnsi="Times New Roman" w:cs="Times New Roman"/>
          <w:sz w:val="24"/>
          <w:lang w:eastAsia="ar-SA"/>
        </w:rPr>
        <w:t>.</w:t>
      </w:r>
    </w:p>
    <w:p w:rsidR="00E717BE" w:rsidRPr="003449A0" w:rsidRDefault="00E717BE" w:rsidP="003449A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B47C43" w:rsidRPr="003449A0" w:rsidRDefault="00B47C43" w:rsidP="00D2243D">
      <w:pPr>
        <w:spacing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449A0">
        <w:rPr>
          <w:rFonts w:ascii="Times New Roman" w:eastAsia="Times New Roman" w:hAnsi="Times New Roman" w:cs="Times New Roman"/>
          <w:b/>
          <w:i/>
          <w:sz w:val="24"/>
          <w:lang w:eastAsia="ru-RU"/>
        </w:rPr>
        <w:br w:type="page"/>
      </w:r>
      <w:r w:rsidRPr="00BA5433"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  <w:lastRenderedPageBreak/>
        <w:t>Проект программы</w:t>
      </w:r>
      <w:r w:rsidRPr="003449A0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(по состоянию на </w:t>
      </w:r>
      <w:r w:rsidR="00C80699">
        <w:rPr>
          <w:rFonts w:ascii="Times New Roman" w:eastAsia="Times New Roman" w:hAnsi="Times New Roman" w:cs="Times New Roman"/>
          <w:b/>
          <w:i/>
          <w:sz w:val="24"/>
          <w:lang w:eastAsia="ru-RU"/>
        </w:rPr>
        <w:t>1</w:t>
      </w:r>
      <w:r w:rsidR="0086000C">
        <w:rPr>
          <w:rFonts w:ascii="Times New Roman" w:eastAsia="Times New Roman" w:hAnsi="Times New Roman" w:cs="Times New Roman"/>
          <w:b/>
          <w:i/>
          <w:sz w:val="24"/>
          <w:lang w:eastAsia="ru-RU"/>
        </w:rPr>
        <w:t>4</w:t>
      </w:r>
      <w:r w:rsidRPr="003449A0">
        <w:rPr>
          <w:rFonts w:ascii="Times New Roman" w:eastAsia="Times New Roman" w:hAnsi="Times New Roman" w:cs="Times New Roman"/>
          <w:b/>
          <w:i/>
          <w:sz w:val="24"/>
          <w:lang w:eastAsia="ru-RU"/>
        </w:rPr>
        <w:t>.</w:t>
      </w:r>
      <w:r w:rsidR="00D2243D">
        <w:rPr>
          <w:rFonts w:ascii="Times New Roman" w:eastAsia="Times New Roman" w:hAnsi="Times New Roman" w:cs="Times New Roman"/>
          <w:b/>
          <w:i/>
          <w:sz w:val="24"/>
          <w:lang w:eastAsia="ru-RU"/>
        </w:rPr>
        <w:t>1</w:t>
      </w:r>
      <w:r w:rsidRPr="003449A0">
        <w:rPr>
          <w:rFonts w:ascii="Times New Roman" w:eastAsia="Times New Roman" w:hAnsi="Times New Roman" w:cs="Times New Roman"/>
          <w:b/>
          <w:i/>
          <w:sz w:val="24"/>
          <w:lang w:eastAsia="ru-RU"/>
        </w:rPr>
        <w:t>0.2016)</w:t>
      </w:r>
      <w:r w:rsidRPr="003449A0">
        <w:rPr>
          <w:rFonts w:ascii="Times New Roman" w:eastAsia="Times New Roman" w:hAnsi="Times New Roman" w:cs="Times New Roman"/>
          <w:b/>
          <w:i/>
          <w:sz w:val="24"/>
          <w:lang w:eastAsia="ru-RU"/>
        </w:rPr>
        <w:br/>
      </w:r>
    </w:p>
    <w:tbl>
      <w:tblPr>
        <w:tblW w:w="16071" w:type="dxa"/>
        <w:tblInd w:w="-42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7941"/>
        <w:gridCol w:w="6570"/>
      </w:tblGrid>
      <w:tr w:rsidR="003449A0" w:rsidRPr="003449A0" w:rsidTr="003449A0">
        <w:trPr>
          <w:gridAfter w:val="1"/>
          <w:wAfter w:w="6570" w:type="dxa"/>
        </w:trPr>
        <w:tc>
          <w:tcPr>
            <w:tcW w:w="9501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DBE5F1"/>
          </w:tcPr>
          <w:p w:rsidR="00B47C43" w:rsidRPr="003449A0" w:rsidRDefault="00C21870" w:rsidP="003449A0">
            <w:pPr>
              <w:spacing w:before="120"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Четверг</w:t>
            </w:r>
            <w:r w:rsidR="00B47C43" w:rsidRPr="003449A0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 xml:space="preserve">, </w:t>
            </w: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3 ноября </w:t>
            </w:r>
            <w:r w:rsidR="00B47C43" w:rsidRPr="003449A0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201</w:t>
            </w:r>
            <w:r w:rsidR="00B47C43"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 г.</w:t>
            </w:r>
          </w:p>
        </w:tc>
      </w:tr>
      <w:tr w:rsidR="003449A0" w:rsidRPr="00D2243D" w:rsidTr="003449A0">
        <w:trPr>
          <w:gridAfter w:val="1"/>
          <w:wAfter w:w="6570" w:type="dxa"/>
        </w:trPr>
        <w:tc>
          <w:tcPr>
            <w:tcW w:w="950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B47C43" w:rsidRPr="003449A0" w:rsidRDefault="00B47C43" w:rsidP="003449A0">
            <w:pPr>
              <w:spacing w:after="0" w:line="240" w:lineRule="auto"/>
              <w:ind w:left="1416" w:hanging="1416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B47C43" w:rsidRPr="00D2243D" w:rsidRDefault="000D07E7" w:rsidP="003449A0">
            <w:pPr>
              <w:spacing w:after="0" w:line="240" w:lineRule="auto"/>
              <w:ind w:left="1416" w:hanging="1416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9.0</w:t>
            </w:r>
            <w:r w:rsidR="00B47C43" w:rsidRPr="00D224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 – 10.00            Регистрация. Приветственный кофе</w:t>
            </w:r>
          </w:p>
          <w:p w:rsidR="00B47C43" w:rsidRPr="00D2243D" w:rsidRDefault="00B47C43" w:rsidP="003449A0">
            <w:pPr>
              <w:spacing w:after="0" w:line="240" w:lineRule="auto"/>
              <w:ind w:left="1416" w:hanging="1416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3449A0" w:rsidRPr="003449A0" w:rsidTr="00D2243D">
        <w:trPr>
          <w:gridAfter w:val="1"/>
          <w:wAfter w:w="6570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47C43" w:rsidRPr="00D2243D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D224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  <w:r w:rsidRPr="00D2243D">
              <w:rPr>
                <w:rFonts w:ascii="Times New Roman" w:eastAsia="Times New Roman" w:hAnsi="Times New Roman" w:cs="Times New Roman"/>
                <w:sz w:val="24"/>
                <w:lang w:val="de-DE" w:eastAsia="ru-RU"/>
              </w:rPr>
              <w:t>.</w:t>
            </w:r>
            <w:r w:rsidRPr="00D224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00-10.</w:t>
            </w:r>
            <w:r w:rsidR="0076675D" w:rsidRPr="00D2243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47C43" w:rsidRPr="003449A0" w:rsidRDefault="00B47C43" w:rsidP="000D07E7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D224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Открытие</w:t>
            </w:r>
            <w:r w:rsidR="00783BD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D224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конференции</w:t>
            </w:r>
            <w:r w:rsidRPr="00D2243D">
              <w:rPr>
                <w:rFonts w:ascii="Times New Roman" w:eastAsia="Times New Roman" w:hAnsi="Times New Roman" w:cs="Times New Roman"/>
                <w:b/>
                <w:sz w:val="24"/>
                <w:lang w:val="de-DE" w:eastAsia="ru-RU"/>
              </w:rPr>
              <w:t xml:space="preserve">. </w:t>
            </w:r>
            <w:r w:rsidRPr="00D224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Приветствие участников</w:t>
            </w:r>
          </w:p>
        </w:tc>
      </w:tr>
      <w:tr w:rsidR="003449A0" w:rsidRPr="003449A0" w:rsidTr="00D2243D">
        <w:trPr>
          <w:gridAfter w:val="1"/>
          <w:wAfter w:w="6570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lang w:val="de-DE" w:eastAsia="ru-RU"/>
              </w:rPr>
            </w:pPr>
          </w:p>
        </w:tc>
        <w:tc>
          <w:tcPr>
            <w:tcW w:w="7941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47C43" w:rsidRDefault="00C21870" w:rsidP="000D07E7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Евгений Николаевич Ясин</w:t>
            </w:r>
            <w:r w:rsidR="00836173"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д.э.н., научный руководитель НИУ ВШЭ</w:t>
            </w:r>
            <w:r w:rsidR="004A16E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(направлено приглашение)</w:t>
            </w:r>
          </w:p>
          <w:p w:rsidR="004A16E1" w:rsidRPr="003449A0" w:rsidRDefault="004A16E1" w:rsidP="000D07E7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449A0" w:rsidRPr="003449A0" w:rsidTr="00D2243D">
        <w:trPr>
          <w:gridAfter w:val="1"/>
          <w:wAfter w:w="6570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41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47C43" w:rsidRPr="003449A0" w:rsidRDefault="00B47C43" w:rsidP="00671D65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Салыгин Евгений Николаевич,</w:t>
            </w:r>
            <w:r w:rsidR="00DF6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к.ю.н., </w:t>
            </w:r>
            <w:r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декан факультета права НИУ </w:t>
            </w:r>
            <w:r w:rsidR="00671D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ВШЭ</w:t>
            </w:r>
          </w:p>
          <w:p w:rsidR="00B47C43" w:rsidRPr="003449A0" w:rsidRDefault="00B47C43" w:rsidP="00671D65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Орловский  Юрий Петрович</w:t>
            </w:r>
            <w:r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д.ю.н., ординарный профессор, научный руководитель кафедры трудового права </w:t>
            </w:r>
            <w:r w:rsidR="00C203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права социального обеспечения </w:t>
            </w:r>
            <w:r w:rsidR="00671D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факультета права НИУ ВШЭ</w:t>
            </w:r>
          </w:p>
          <w:p w:rsidR="00B47C43" w:rsidRPr="003449A0" w:rsidRDefault="00B47C43" w:rsidP="000D07E7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Мирко Хемпель</w:t>
            </w:r>
            <w:r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руководитель Фонда имени Фридриха Эберта в РФ</w:t>
            </w:r>
          </w:p>
          <w:p w:rsidR="00B47C43" w:rsidRPr="003449A0" w:rsidRDefault="00B47C43" w:rsidP="000D07E7">
            <w:pPr>
              <w:spacing w:before="120" w:after="0" w:line="240" w:lineRule="auto"/>
              <w:ind w:left="360" w:right="3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449A0" w:rsidRPr="003449A0" w:rsidTr="003449A0">
        <w:trPr>
          <w:gridAfter w:val="1"/>
          <w:wAfter w:w="6570" w:type="dxa"/>
        </w:trPr>
        <w:tc>
          <w:tcPr>
            <w:tcW w:w="950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B47C43" w:rsidRPr="003449A0" w:rsidRDefault="00B47C43" w:rsidP="000D07E7">
            <w:pPr>
              <w:spacing w:after="0" w:line="240" w:lineRule="auto"/>
              <w:ind w:left="2160" w:right="39" w:hanging="216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76675D" w:rsidRPr="003449A0" w:rsidRDefault="0076675D" w:rsidP="000D07E7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10.30 – 12.30     </w:t>
            </w:r>
            <w:r w:rsidR="00D224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Пленарное заседание </w:t>
            </w: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1. </w:t>
            </w:r>
          </w:p>
          <w:p w:rsidR="00B47C43" w:rsidRPr="003449A0" w:rsidRDefault="00B47C43" w:rsidP="000D07E7">
            <w:pPr>
              <w:spacing w:after="0" w:line="240" w:lineRule="auto"/>
              <w:ind w:left="2160" w:right="39" w:hanging="216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B47C43" w:rsidRPr="003449A0" w:rsidRDefault="00B47C43" w:rsidP="000D07E7">
            <w:pPr>
              <w:spacing w:after="0" w:line="240" w:lineRule="auto"/>
              <w:ind w:left="2160" w:right="39" w:hanging="216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3449A0" w:rsidRPr="003449A0" w:rsidTr="00D2243D">
        <w:trPr>
          <w:gridAfter w:val="1"/>
          <w:wAfter w:w="6570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41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47C43" w:rsidRPr="003449A0" w:rsidRDefault="00B47C43" w:rsidP="000D07E7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i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Модератор:  </w:t>
            </w:r>
            <w:r w:rsidR="00D57954" w:rsidRPr="00D2243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Герасимова</w:t>
            </w:r>
            <w:r w:rsidR="00D2243D" w:rsidRPr="00D2243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Елена Сергеевна</w:t>
            </w:r>
            <w:r w:rsidR="00D57954" w:rsidRP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, к.ю.н., заведующая кафедрой трудового права и права социального обеспечения  НИУ ВШЭ, директор Центра социально-трудовых прав </w:t>
            </w:r>
          </w:p>
        </w:tc>
      </w:tr>
      <w:tr w:rsidR="003449A0" w:rsidRPr="003449A0" w:rsidTr="00D2243D">
        <w:trPr>
          <w:gridAfter w:val="1"/>
          <w:wAfter w:w="6570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41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47C43" w:rsidRPr="003449A0" w:rsidRDefault="00B47C43" w:rsidP="000D07E7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C21870" w:rsidRPr="003449A0" w:rsidRDefault="00C21870" w:rsidP="000D07E7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Саймон Дикин</w:t>
            </w:r>
            <w:r w:rsidRP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, профессор права Кембриджского университета. Центр исследований бизнеса Кембриджского университета, Индекс регулирования труда (ЦИБ – ИРТ) (</w:t>
            </w:r>
            <w:r w:rsidR="00D57954" w:rsidRP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Кембридж, Великобритания)</w:t>
            </w:r>
          </w:p>
          <w:p w:rsidR="00DE179D" w:rsidRPr="00DE179D" w:rsidRDefault="00591AFC" w:rsidP="000D07E7">
            <w:pPr>
              <w:spacing w:after="0" w:line="240" w:lineRule="auto"/>
              <w:ind w:right="39"/>
              <w:rPr>
                <w:rFonts w:ascii="Times New Roman" w:hAnsi="Times New Roman" w:cs="Times New Roman"/>
                <w:i/>
                <w:sz w:val="24"/>
              </w:rPr>
            </w:pPr>
            <w:r w:rsidRPr="00DE179D">
              <w:rPr>
                <w:rFonts w:ascii="Times New Roman" w:hAnsi="Times New Roman" w:cs="Times New Roman"/>
                <w:i/>
                <w:sz w:val="24"/>
              </w:rPr>
              <w:t>Экономические эффекты регулирования труда</w:t>
            </w:r>
            <w:r w:rsidRPr="001002C9">
              <w:rPr>
                <w:rFonts w:ascii="Times New Roman" w:hAnsi="Times New Roman" w:cs="Times New Roman"/>
                <w:i/>
                <w:sz w:val="24"/>
              </w:rPr>
              <w:t xml:space="preserve">: </w:t>
            </w:r>
            <w:r w:rsidR="00DE179D" w:rsidRPr="001002C9">
              <w:rPr>
                <w:rFonts w:ascii="Times New Roman" w:hAnsi="Times New Roman" w:cs="Times New Roman"/>
                <w:i/>
                <w:sz w:val="24"/>
              </w:rPr>
              <w:t>долгосрочное</w:t>
            </w:r>
            <w:r w:rsidR="00DE179D" w:rsidRPr="00DE179D">
              <w:rPr>
                <w:rFonts w:ascii="Times New Roman" w:hAnsi="Times New Roman" w:cs="Times New Roman"/>
                <w:i/>
                <w:sz w:val="24"/>
              </w:rPr>
              <w:t xml:space="preserve"> исследование</w:t>
            </w:r>
          </w:p>
          <w:p w:rsidR="0076675D" w:rsidRPr="00DE179D" w:rsidRDefault="0076675D" w:rsidP="000D07E7">
            <w:pPr>
              <w:spacing w:after="0" w:line="240" w:lineRule="auto"/>
              <w:ind w:right="39"/>
              <w:rPr>
                <w:rFonts w:ascii="Times New Roman" w:hAnsi="Times New Roman" w:cs="Times New Roman"/>
                <w:sz w:val="24"/>
              </w:rPr>
            </w:pPr>
          </w:p>
          <w:p w:rsidR="00C21870" w:rsidRPr="003449A0" w:rsidRDefault="0076675D" w:rsidP="000D07E7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hAnsi="Times New Roman" w:cs="Times New Roman"/>
                <w:b/>
                <w:sz w:val="24"/>
              </w:rPr>
              <w:t>Вернер Айххорст</w:t>
            </w:r>
            <w:r w:rsidRPr="003449A0">
              <w:rPr>
                <w:rFonts w:ascii="Times New Roman" w:hAnsi="Times New Roman" w:cs="Times New Roman"/>
                <w:sz w:val="24"/>
              </w:rPr>
              <w:t xml:space="preserve"> – Институт изучения труда, директор департамента Политики труда в Европе (Бонн, Германия)</w:t>
            </w:r>
          </w:p>
          <w:p w:rsidR="0076675D" w:rsidRPr="00D2243D" w:rsidRDefault="0076675D" w:rsidP="000D07E7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C20337" w:rsidRDefault="0076675D" w:rsidP="00671D65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Мария Алексински </w:t>
            </w:r>
            <w:r w:rsidRP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– </w:t>
            </w:r>
            <w:r w:rsidR="003352C4" w:rsidRPr="003352C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Отдел по вопросам рынка труда, трудовых отношений и условий труда (</w:t>
            </w:r>
            <w:r w:rsidR="003352C4" w:rsidRPr="003352C4">
              <w:rPr>
                <w:rFonts w:ascii="Times New Roman" w:eastAsia="Times New Roman" w:hAnsi="Times New Roman" w:cs="Times New Roman"/>
                <w:bCs/>
                <w:sz w:val="24"/>
                <w:lang w:val="en-US" w:eastAsia="ru-RU"/>
              </w:rPr>
              <w:t>INWORK</w:t>
            </w:r>
            <w:r w:rsidR="003352C4" w:rsidRPr="003352C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) М</w:t>
            </w:r>
            <w:r w:rsidR="00671D6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еждународной организации труда,</w:t>
            </w:r>
            <w:r w:rsidR="003352C4" w:rsidRPr="003352C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экономист в области </w:t>
            </w:r>
            <w:r w:rsidR="00D2243D" w:rsidRPr="003352C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труда,(</w:t>
            </w:r>
            <w:r w:rsidR="003352C4" w:rsidRPr="003352C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Женева, Швейцария)</w:t>
            </w:r>
            <w:r w:rsidR="00C2033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</w:p>
          <w:p w:rsidR="003352C4" w:rsidRPr="00C20337" w:rsidRDefault="00C20337" w:rsidP="000D07E7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i/>
                <w:sz w:val="24"/>
                <w:lang w:eastAsia="ru-RU"/>
              </w:rPr>
            </w:pPr>
            <w:r w:rsidRPr="00C20337">
              <w:rPr>
                <w:rFonts w:ascii="Times New Roman" w:eastAsia="Times New Roman" w:hAnsi="Times New Roman" w:cs="Times New Roman"/>
                <w:bCs/>
                <w:i/>
                <w:sz w:val="24"/>
                <w:lang w:eastAsia="ru-RU"/>
              </w:rPr>
              <w:t>Измерение защиты занятости</w:t>
            </w:r>
            <w:r w:rsidR="006E0F19">
              <w:rPr>
                <w:rFonts w:ascii="Times New Roman" w:eastAsia="Times New Roman" w:hAnsi="Times New Roman" w:cs="Times New Roman"/>
                <w:bCs/>
                <w:i/>
                <w:sz w:val="24"/>
                <w:lang w:eastAsia="ru-RU"/>
              </w:rPr>
              <w:t>: современное состояние</w:t>
            </w:r>
            <w:r w:rsidRPr="00C20337">
              <w:rPr>
                <w:rFonts w:ascii="Times New Roman" w:eastAsia="Times New Roman" w:hAnsi="Times New Roman" w:cs="Times New Roman"/>
                <w:bCs/>
                <w:i/>
                <w:sz w:val="24"/>
                <w:lang w:eastAsia="ru-RU"/>
              </w:rPr>
              <w:t>.</w:t>
            </w:r>
          </w:p>
          <w:p w:rsidR="003352C4" w:rsidRPr="006E0F19" w:rsidRDefault="003352C4" w:rsidP="000D07E7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E47A77" w:rsidRPr="00D2243D" w:rsidRDefault="0076675D" w:rsidP="00671D65">
            <w:pPr>
              <w:pStyle w:val="1"/>
              <w:spacing w:before="0" w:beforeAutospacing="0" w:after="0" w:afterAutospacing="0"/>
              <w:ind w:right="39"/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 w:rsidRPr="003449A0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АнжеликаМюллер</w:t>
            </w:r>
            <w:r w:rsidRPr="00D2243D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 –</w:t>
            </w:r>
            <w:r w:rsidR="00E47A77"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Департаментуправленияитрипартизма</w:t>
            </w:r>
            <w:r w:rsidR="00E47A77" w:rsidRPr="00D2243D"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 xml:space="preserve">, </w:t>
            </w:r>
            <w:r w:rsidR="00E47A77"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М</w:t>
            </w:r>
            <w:r w:rsidR="00671D65"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еждународное бюро труда Международной организации труда</w:t>
            </w:r>
            <w:r w:rsidR="00E47A77" w:rsidRPr="00D2243D"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 xml:space="preserve"> (</w:t>
            </w:r>
            <w:r w:rsidR="00E47A77"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Женева</w:t>
            </w:r>
            <w:r w:rsidR="00E47A77" w:rsidRPr="00D2243D"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 xml:space="preserve">, </w:t>
            </w:r>
            <w:r w:rsidR="00E47A77"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Швейцария</w:t>
            </w:r>
            <w:r w:rsidR="00E47A77" w:rsidRPr="00D2243D"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)</w:t>
            </w:r>
          </w:p>
          <w:p w:rsidR="00C21870" w:rsidRPr="00DE179D" w:rsidRDefault="00E47A77" w:rsidP="000D07E7">
            <w:pPr>
              <w:spacing w:line="240" w:lineRule="auto"/>
              <w:ind w:right="39"/>
              <w:rPr>
                <w:rFonts w:ascii="Times New Roman" w:hAnsi="Times New Roman" w:cs="Times New Roman"/>
                <w:i/>
                <w:sz w:val="24"/>
              </w:rPr>
            </w:pPr>
            <w:r w:rsidRPr="00DE179D">
              <w:rPr>
                <w:rFonts w:ascii="Times New Roman" w:hAnsi="Times New Roman" w:cs="Times New Roman"/>
                <w:i/>
                <w:sz w:val="24"/>
              </w:rPr>
              <w:t>Глобальные и региональные тенденции регулирования</w:t>
            </w:r>
            <w:r w:rsidR="0076675D" w:rsidRPr="00DE179D">
              <w:rPr>
                <w:rFonts w:ascii="Times New Roman" w:hAnsi="Times New Roman" w:cs="Times New Roman"/>
                <w:i/>
                <w:sz w:val="24"/>
              </w:rPr>
              <w:t xml:space="preserve"> по вопросам  срочны</w:t>
            </w:r>
            <w:r w:rsidRPr="00DE179D">
              <w:rPr>
                <w:rFonts w:ascii="Times New Roman" w:hAnsi="Times New Roman" w:cs="Times New Roman"/>
                <w:i/>
                <w:sz w:val="24"/>
              </w:rPr>
              <w:t>х</w:t>
            </w:r>
            <w:r w:rsidR="0076675D" w:rsidRPr="00DE179D">
              <w:rPr>
                <w:rFonts w:ascii="Times New Roman" w:hAnsi="Times New Roman" w:cs="Times New Roman"/>
                <w:i/>
                <w:sz w:val="24"/>
              </w:rPr>
              <w:t xml:space="preserve"> договоров, испытательных сроков и увольнени</w:t>
            </w:r>
            <w:r w:rsidRPr="00DE179D">
              <w:rPr>
                <w:rFonts w:ascii="Times New Roman" w:hAnsi="Times New Roman" w:cs="Times New Roman"/>
                <w:i/>
                <w:sz w:val="24"/>
              </w:rPr>
              <w:t>й</w:t>
            </w:r>
            <w:r w:rsidR="0076675D" w:rsidRPr="00DE179D">
              <w:rPr>
                <w:rFonts w:ascii="Times New Roman" w:hAnsi="Times New Roman" w:cs="Times New Roman"/>
                <w:i/>
                <w:sz w:val="24"/>
              </w:rPr>
              <w:t xml:space="preserve"> в свете стандартов МОТ</w:t>
            </w:r>
            <w:r w:rsidRPr="00DE179D">
              <w:rPr>
                <w:rFonts w:ascii="Times New Roman" w:hAnsi="Times New Roman" w:cs="Times New Roman"/>
                <w:i/>
                <w:sz w:val="24"/>
              </w:rPr>
              <w:t xml:space="preserve"> и индикаторов</w:t>
            </w:r>
            <w:r w:rsidR="0076675D" w:rsidRPr="00DE179D">
              <w:rPr>
                <w:rFonts w:ascii="Times New Roman" w:hAnsi="Times New Roman" w:cs="Times New Roman"/>
                <w:i/>
                <w:sz w:val="24"/>
              </w:rPr>
              <w:t xml:space="preserve"> Всемирного банка и ОЭСР.</w:t>
            </w:r>
          </w:p>
        </w:tc>
      </w:tr>
      <w:tr w:rsidR="003449A0" w:rsidRPr="003449A0" w:rsidTr="00D2243D">
        <w:trPr>
          <w:gridAfter w:val="1"/>
          <w:wAfter w:w="6570" w:type="dxa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47C43" w:rsidRPr="003449A0" w:rsidRDefault="00D2243D" w:rsidP="000D07E7">
            <w:pPr>
              <w:widowControl w:val="0"/>
              <w:autoSpaceDE w:val="0"/>
              <w:autoSpaceDN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Ответы на вопросы </w:t>
            </w:r>
          </w:p>
        </w:tc>
      </w:tr>
      <w:tr w:rsidR="003449A0" w:rsidRPr="003449A0" w:rsidTr="00AF142B">
        <w:trPr>
          <w:gridAfter w:val="1"/>
          <w:wAfter w:w="6570" w:type="dxa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</w:t>
            </w:r>
            <w:r w:rsidR="0076675D"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 – 1</w:t>
            </w:r>
            <w:r w:rsidR="0076675D"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76675D"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79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D2243D" w:rsidRDefault="00B47C43" w:rsidP="000D07E7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Перерыв </w:t>
            </w:r>
          </w:p>
          <w:p w:rsidR="00AF142B" w:rsidRPr="00452553" w:rsidRDefault="00AF142B" w:rsidP="000D07E7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</w:tr>
      <w:tr w:rsidR="003449A0" w:rsidRPr="003449A0" w:rsidTr="00AF142B">
        <w:tc>
          <w:tcPr>
            <w:tcW w:w="9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47C43" w:rsidRDefault="0076675D" w:rsidP="000D07E7">
            <w:pPr>
              <w:spacing w:before="120" w:after="0" w:line="240" w:lineRule="auto"/>
              <w:ind w:left="2160" w:right="39" w:hanging="216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13</w:t>
            </w:r>
            <w:r w:rsidR="00B47C43"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</w:t>
            </w: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00 – 15</w:t>
            </w:r>
            <w:r w:rsidR="00B47C43"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.30          </w:t>
            </w:r>
            <w:r w:rsidR="00D224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Пленарное заседание 2. </w:t>
            </w:r>
            <w:r w:rsidR="00B47C43"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Выступления российский участников </w:t>
            </w:r>
          </w:p>
          <w:p w:rsidR="00D2243D" w:rsidRPr="003449A0" w:rsidRDefault="00D2243D" w:rsidP="000D07E7">
            <w:pPr>
              <w:spacing w:before="120" w:after="0" w:line="240" w:lineRule="auto"/>
              <w:ind w:left="2160" w:right="39" w:hanging="216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47C43" w:rsidRPr="003449A0" w:rsidRDefault="00B47C43" w:rsidP="000D0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449A0" w:rsidRPr="003449A0" w:rsidTr="00D2243D">
        <w:trPr>
          <w:gridAfter w:val="1"/>
          <w:wAfter w:w="6570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41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449A0" w:rsidRDefault="00B47C43" w:rsidP="000D07E7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Модератор:</w:t>
            </w:r>
            <w:r w:rsidR="004113F2" w:rsidRPr="00D2243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Сафонов</w:t>
            </w:r>
            <w:r w:rsidR="00D2243D" w:rsidRPr="00D2243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Александр Львович</w:t>
            </w:r>
            <w:r w:rsid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,</w:t>
            </w:r>
            <w:r w:rsidR="00D2243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д.э.н, проректорпо развитию </w:t>
            </w:r>
            <w:r w:rsid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</w:t>
            </w:r>
            <w:r w:rsidR="00D2243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кадемии труда и социальных отношений</w:t>
            </w:r>
          </w:p>
          <w:p w:rsidR="00B04C8C" w:rsidRPr="003449A0" w:rsidRDefault="00B04C8C" w:rsidP="000D07E7">
            <w:pPr>
              <w:spacing w:before="120" w:after="0" w:line="240" w:lineRule="auto"/>
              <w:ind w:right="39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3449A0" w:rsidRPr="003449A0" w:rsidTr="00D2243D">
        <w:trPr>
          <w:gridAfter w:val="1"/>
          <w:wAfter w:w="6570" w:type="dxa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41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008F8" w:rsidRPr="003449A0" w:rsidRDefault="000008F8" w:rsidP="000D07E7">
            <w:pPr>
              <w:widowControl w:val="0"/>
              <w:autoSpaceDE w:val="0"/>
              <w:autoSpaceDN w:val="0"/>
              <w:spacing w:line="240" w:lineRule="auto"/>
              <w:ind w:left="36" w:right="39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Ельцова Любовь Юрьевна, з</w:t>
            </w:r>
            <w:r w:rsidRP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аместитель Министра труда и социальной защиты Российской Федерации</w:t>
            </w:r>
            <w:r w:rsidR="004A16E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(направлено приглашение)</w:t>
            </w:r>
          </w:p>
          <w:p w:rsidR="000008F8" w:rsidRPr="003449A0" w:rsidRDefault="000008F8" w:rsidP="000D07E7">
            <w:pPr>
              <w:widowControl w:val="0"/>
              <w:autoSpaceDE w:val="0"/>
              <w:autoSpaceDN w:val="0"/>
              <w:spacing w:line="240" w:lineRule="auto"/>
              <w:ind w:left="36"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Соколов Олег Владимирович, </w:t>
            </w:r>
            <w:r w:rsidRP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секретарь Федерации независимых профсоюзов России</w:t>
            </w:r>
            <w:r w:rsidR="004A16E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(направлено приглашение)</w:t>
            </w:r>
          </w:p>
          <w:p w:rsidR="000008F8" w:rsidRPr="003449A0" w:rsidRDefault="000008F8" w:rsidP="000D07E7">
            <w:pPr>
              <w:widowControl w:val="0"/>
              <w:autoSpaceDE w:val="0"/>
              <w:autoSpaceDN w:val="0"/>
              <w:spacing w:line="240" w:lineRule="auto"/>
              <w:ind w:left="36"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Москвина Марина Валерьевна, </w:t>
            </w:r>
            <w:r w:rsidR="00D2243D" w:rsidRPr="00D2243D">
              <w:rPr>
                <w:rFonts w:ascii="Times New Roman" w:hAnsi="Times New Roman" w:cs="Times New Roman"/>
                <w:sz w:val="24"/>
              </w:rPr>
              <w:t xml:space="preserve">Управляющий директор Управления рынка труда и социального партнерства ООР «Российский союз промышленников и предпринимателей» </w:t>
            </w:r>
            <w:r w:rsidR="004A16E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(направлено приглашение)</w:t>
            </w:r>
          </w:p>
          <w:p w:rsidR="000008F8" w:rsidRPr="003449A0" w:rsidRDefault="000008F8" w:rsidP="000D07E7">
            <w:pPr>
              <w:widowControl w:val="0"/>
              <w:autoSpaceDE w:val="0"/>
              <w:autoSpaceDN w:val="0"/>
              <w:spacing w:line="240" w:lineRule="auto"/>
              <w:ind w:left="36"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</w:t>
            </w:r>
            <w:r w:rsidR="00156E4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овальчук Игорь </w:t>
            </w:r>
            <w:r w:rsidR="00156E48" w:rsidRPr="00156E4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Васильевич, </w:t>
            </w:r>
            <w:r w:rsidR="00156E48" w:rsidRPr="00D2243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председатель Исполнительного комитета </w:t>
            </w:r>
            <w:r w:rsidRP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Конфедерации труда России </w:t>
            </w:r>
            <w:r w:rsidR="004A16E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(</w:t>
            </w:r>
            <w:r w:rsidR="00646AD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подтвердил участие</w:t>
            </w:r>
            <w:r w:rsidR="004A16E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)</w:t>
            </w:r>
          </w:p>
          <w:p w:rsidR="000008F8" w:rsidRPr="003449A0" w:rsidRDefault="000008F8" w:rsidP="000D07E7">
            <w:pPr>
              <w:widowControl w:val="0"/>
              <w:autoSpaceDE w:val="0"/>
              <w:autoSpaceDN w:val="0"/>
              <w:spacing w:line="240" w:lineRule="auto"/>
              <w:ind w:left="36"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Куренной Александр Михайлович,</w:t>
            </w:r>
            <w:r w:rsidRP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д.ю.н., заведующий кафедрой трудового права и права социального обеспечения МГУ им. М.В.Ломоносова </w:t>
            </w:r>
            <w:r w:rsidR="004A16E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(направлено приглашение)</w:t>
            </w:r>
          </w:p>
          <w:p w:rsidR="000008F8" w:rsidRPr="003449A0" w:rsidRDefault="000008F8" w:rsidP="000D07E7">
            <w:pPr>
              <w:widowControl w:val="0"/>
              <w:autoSpaceDE w:val="0"/>
              <w:autoSpaceDN w:val="0"/>
              <w:spacing w:line="240" w:lineRule="auto"/>
              <w:ind w:left="36" w:right="39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Лютов Никита Леонидович, </w:t>
            </w:r>
            <w:r w:rsidRPr="003449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д.ю.н., заведующий кафедрой трудового права и права социального обеспечения МГЮА им. О.Е.Кутафина</w:t>
            </w:r>
            <w:r w:rsidR="004A16E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(</w:t>
            </w:r>
            <w:r w:rsidR="00646AD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подтвердил участие</w:t>
            </w:r>
            <w:r w:rsidR="004A16E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)</w:t>
            </w:r>
          </w:p>
          <w:p w:rsidR="0076675D" w:rsidRPr="003449A0" w:rsidRDefault="0076675D" w:rsidP="00671D65">
            <w:pPr>
              <w:widowControl w:val="0"/>
              <w:autoSpaceDE w:val="0"/>
              <w:autoSpaceDN w:val="0"/>
              <w:spacing w:line="240" w:lineRule="auto"/>
              <w:ind w:left="36" w:right="39"/>
              <w:rPr>
                <w:rFonts w:ascii="Times New Roman" w:hAnsi="Times New Roman" w:cs="Times New Roman"/>
                <w:sz w:val="24"/>
              </w:rPr>
            </w:pPr>
            <w:r w:rsidRPr="003449A0">
              <w:rPr>
                <w:rFonts w:ascii="Times New Roman" w:hAnsi="Times New Roman" w:cs="Times New Roman"/>
                <w:b/>
                <w:sz w:val="24"/>
              </w:rPr>
              <w:t>Гимпельсон Владимир Ефимович</w:t>
            </w:r>
            <w:r w:rsidRPr="003449A0">
              <w:rPr>
                <w:rFonts w:ascii="Times New Roman" w:hAnsi="Times New Roman" w:cs="Times New Roman"/>
                <w:sz w:val="24"/>
              </w:rPr>
              <w:t xml:space="preserve">, к.э.н., директор Центра трудовых исследований </w:t>
            </w:r>
            <w:r w:rsidR="00D2243D">
              <w:rPr>
                <w:rFonts w:ascii="Times New Roman" w:hAnsi="Times New Roman" w:cs="Times New Roman"/>
                <w:sz w:val="24"/>
              </w:rPr>
              <w:t xml:space="preserve">НИУ </w:t>
            </w:r>
            <w:r w:rsidR="00671D65">
              <w:rPr>
                <w:rFonts w:ascii="Times New Roman" w:hAnsi="Times New Roman" w:cs="Times New Roman"/>
                <w:sz w:val="24"/>
              </w:rPr>
              <w:t>ВШЭ</w:t>
            </w:r>
            <w:r w:rsidR="004A16E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(направлено приглашение)</w:t>
            </w:r>
          </w:p>
          <w:p w:rsidR="00475A2F" w:rsidRDefault="000008F8" w:rsidP="000D07E7">
            <w:pPr>
              <w:spacing w:line="240" w:lineRule="auto"/>
              <w:ind w:left="36" w:right="39"/>
              <w:rPr>
                <w:rFonts w:ascii="Times New Roman" w:hAnsi="Times New Roman" w:cs="Times New Roman"/>
                <w:sz w:val="24"/>
              </w:rPr>
            </w:pPr>
            <w:r w:rsidRPr="003449A0">
              <w:rPr>
                <w:rFonts w:ascii="Times New Roman" w:hAnsi="Times New Roman" w:cs="Times New Roman"/>
                <w:b/>
                <w:sz w:val="24"/>
              </w:rPr>
              <w:t xml:space="preserve">Воронин </w:t>
            </w:r>
            <w:r w:rsidR="0076675D" w:rsidRPr="003449A0">
              <w:rPr>
                <w:rFonts w:ascii="Times New Roman" w:hAnsi="Times New Roman" w:cs="Times New Roman"/>
                <w:b/>
                <w:sz w:val="24"/>
              </w:rPr>
              <w:t>Юрий</w:t>
            </w:r>
            <w:r w:rsidR="00D2243D">
              <w:rPr>
                <w:rFonts w:ascii="Times New Roman" w:hAnsi="Times New Roman" w:cs="Times New Roman"/>
                <w:b/>
                <w:sz w:val="24"/>
              </w:rPr>
              <w:t xml:space="preserve"> Викторович</w:t>
            </w:r>
            <w:r w:rsidR="0076675D" w:rsidRPr="003449A0">
              <w:rPr>
                <w:rFonts w:ascii="Times New Roman" w:hAnsi="Times New Roman" w:cs="Times New Roman"/>
                <w:sz w:val="24"/>
              </w:rPr>
              <w:t>, руководитель аппарата Счетной палаты</w:t>
            </w:r>
            <w:r w:rsidR="00475A2F">
              <w:rPr>
                <w:rFonts w:ascii="Times New Roman" w:hAnsi="Times New Roman" w:cs="Times New Roman"/>
                <w:sz w:val="24"/>
              </w:rPr>
              <w:t>РФ</w:t>
            </w:r>
            <w:r w:rsidR="0076675D" w:rsidRPr="003449A0">
              <w:rPr>
                <w:rFonts w:ascii="Times New Roman" w:hAnsi="Times New Roman" w:cs="Times New Roman"/>
                <w:sz w:val="24"/>
              </w:rPr>
              <w:t xml:space="preserve">, глава научно-образовательного центра международного сотрудничества в сфере труда и соцобеспечения МГЮА </w:t>
            </w:r>
            <w:r w:rsidR="004A16E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(направлено приглашение)</w:t>
            </w:r>
          </w:p>
          <w:p w:rsidR="000008F8" w:rsidRPr="004A16E1" w:rsidRDefault="0076675D" w:rsidP="000D07E7">
            <w:pPr>
              <w:spacing w:line="240" w:lineRule="auto"/>
              <w:ind w:left="36" w:right="39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 w:rsidRPr="003449A0">
              <w:rPr>
                <w:rFonts w:ascii="Times New Roman" w:hAnsi="Times New Roman" w:cs="Times New Roman"/>
                <w:b/>
                <w:sz w:val="24"/>
              </w:rPr>
              <w:t>Г</w:t>
            </w:r>
            <w:r w:rsidR="00B14445">
              <w:rPr>
                <w:rFonts w:ascii="Times New Roman" w:hAnsi="Times New Roman" w:cs="Times New Roman"/>
                <w:b/>
                <w:sz w:val="24"/>
              </w:rPr>
              <w:t>онтмахер Евгений Шлё</w:t>
            </w:r>
            <w:r w:rsidRPr="003449A0">
              <w:rPr>
                <w:rFonts w:ascii="Times New Roman" w:hAnsi="Times New Roman" w:cs="Times New Roman"/>
                <w:b/>
                <w:sz w:val="24"/>
              </w:rPr>
              <w:t>мович</w:t>
            </w:r>
            <w:r w:rsidR="00D2243D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D2243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д.э.н., з</w:t>
            </w:r>
            <w:r w:rsidR="00D2243D" w:rsidRPr="00D2243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аместитель директора по научной работе Института мировой экономики и международных отношений</w:t>
            </w:r>
            <w:r w:rsidR="004A16E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(направлено приглашение)</w:t>
            </w:r>
          </w:p>
        </w:tc>
      </w:tr>
      <w:tr w:rsidR="003449A0" w:rsidRPr="003449A0" w:rsidTr="00D2243D">
        <w:trPr>
          <w:gridAfter w:val="1"/>
          <w:wAfter w:w="6570" w:type="dxa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47C43" w:rsidRPr="003449A0" w:rsidRDefault="00B47C43" w:rsidP="003449A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941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FFFF"/>
            <w:vAlign w:val="center"/>
          </w:tcPr>
          <w:p w:rsidR="00AF142B" w:rsidRDefault="00AF142B" w:rsidP="003449A0">
            <w:pPr>
              <w:widowControl w:val="0"/>
              <w:autoSpaceDE w:val="0"/>
              <w:autoSpaceDN w:val="0"/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B47C43" w:rsidRPr="00D2243D" w:rsidRDefault="00B47C43" w:rsidP="003449A0">
            <w:pPr>
              <w:widowControl w:val="0"/>
              <w:autoSpaceDE w:val="0"/>
              <w:autoSpaceDN w:val="0"/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D2243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Дискуссия</w:t>
            </w:r>
          </w:p>
          <w:p w:rsidR="00D95C22" w:rsidRPr="003449A0" w:rsidRDefault="00D95C22" w:rsidP="00D2243D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3449A0" w:rsidRPr="003449A0" w:rsidTr="00D2243D">
        <w:tc>
          <w:tcPr>
            <w:tcW w:w="9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7C43" w:rsidRPr="003449A0" w:rsidRDefault="00B47C43" w:rsidP="000D07E7">
            <w:pPr>
              <w:spacing w:before="120" w:after="0" w:line="240" w:lineRule="auto"/>
              <w:ind w:left="1620" w:hanging="162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  <w:r w:rsidR="000D07E7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5</w:t>
            </w: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.30 – 1</w:t>
            </w:r>
            <w:r w:rsidR="000D07E7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6</w:t>
            </w: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.00          Подведение итогов конференции. </w:t>
            </w:r>
            <w:r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br/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47C43" w:rsidRPr="003449A0" w:rsidRDefault="00B47C43" w:rsidP="003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449A0" w:rsidRPr="003449A0" w:rsidTr="003449A0">
        <w:trPr>
          <w:gridAfter w:val="1"/>
          <w:wAfter w:w="6570" w:type="dxa"/>
        </w:trPr>
        <w:tc>
          <w:tcPr>
            <w:tcW w:w="9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47C43" w:rsidRPr="003449A0" w:rsidRDefault="000D07E7" w:rsidP="003449A0">
            <w:pPr>
              <w:spacing w:before="120" w:after="0" w:line="240" w:lineRule="auto"/>
              <w:ind w:left="1620" w:hanging="162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16</w:t>
            </w:r>
            <w:r w:rsidR="00B47C43" w:rsidRPr="003449A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.00                      Заключительный кофе</w:t>
            </w:r>
          </w:p>
        </w:tc>
      </w:tr>
    </w:tbl>
    <w:p w:rsidR="00B47C43" w:rsidRPr="003449A0" w:rsidRDefault="00B47C43" w:rsidP="00D22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sectPr w:rsidR="00B47C43" w:rsidRPr="003449A0" w:rsidSect="00D2243D">
      <w:pgSz w:w="11906" w:h="16838"/>
      <w:pgMar w:top="426" w:right="1133" w:bottom="89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FE9" w:rsidRDefault="00546FE9" w:rsidP="00B47C43">
      <w:pPr>
        <w:spacing w:after="0" w:line="240" w:lineRule="auto"/>
      </w:pPr>
      <w:r>
        <w:separator/>
      </w:r>
    </w:p>
  </w:endnote>
  <w:endnote w:type="continuationSeparator" w:id="1">
    <w:p w:rsidR="00546FE9" w:rsidRDefault="00546FE9" w:rsidP="00B4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FE9" w:rsidRDefault="00546FE9" w:rsidP="00B47C43">
      <w:pPr>
        <w:spacing w:after="0" w:line="240" w:lineRule="auto"/>
      </w:pPr>
      <w:r>
        <w:separator/>
      </w:r>
    </w:p>
  </w:footnote>
  <w:footnote w:type="continuationSeparator" w:id="1">
    <w:p w:rsidR="00546FE9" w:rsidRDefault="00546FE9" w:rsidP="00B47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3DE4EF5"/>
    <w:multiLevelType w:val="hybridMultilevel"/>
    <w:tmpl w:val="8CF2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01CE2"/>
    <w:multiLevelType w:val="hybridMultilevel"/>
    <w:tmpl w:val="F3E2BB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DF22AF4"/>
    <w:multiLevelType w:val="hybridMultilevel"/>
    <w:tmpl w:val="690EB8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5F1092"/>
    <w:multiLevelType w:val="hybridMultilevel"/>
    <w:tmpl w:val="7BACF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2511C27"/>
    <w:multiLevelType w:val="hybridMultilevel"/>
    <w:tmpl w:val="E084B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511DF1"/>
    <w:multiLevelType w:val="hybridMultilevel"/>
    <w:tmpl w:val="5A0A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47C43"/>
    <w:rsid w:val="000008F8"/>
    <w:rsid w:val="00022B7F"/>
    <w:rsid w:val="00080BFA"/>
    <w:rsid w:val="000D07E7"/>
    <w:rsid w:val="000D1F04"/>
    <w:rsid w:val="001002C9"/>
    <w:rsid w:val="00147B8A"/>
    <w:rsid w:val="00150AF1"/>
    <w:rsid w:val="00156442"/>
    <w:rsid w:val="00156E48"/>
    <w:rsid w:val="001765EC"/>
    <w:rsid w:val="002A7496"/>
    <w:rsid w:val="003352C4"/>
    <w:rsid w:val="003449A0"/>
    <w:rsid w:val="00351E84"/>
    <w:rsid w:val="003D0FB5"/>
    <w:rsid w:val="004113F2"/>
    <w:rsid w:val="00452553"/>
    <w:rsid w:val="00475A2F"/>
    <w:rsid w:val="00492E8D"/>
    <w:rsid w:val="004A16E1"/>
    <w:rsid w:val="004B72AF"/>
    <w:rsid w:val="004C0B12"/>
    <w:rsid w:val="004D310C"/>
    <w:rsid w:val="00546FE9"/>
    <w:rsid w:val="00560556"/>
    <w:rsid w:val="00591AFC"/>
    <w:rsid w:val="005C7D64"/>
    <w:rsid w:val="005F04AF"/>
    <w:rsid w:val="00631FAD"/>
    <w:rsid w:val="006413E2"/>
    <w:rsid w:val="00646AD2"/>
    <w:rsid w:val="00671D65"/>
    <w:rsid w:val="006E0F19"/>
    <w:rsid w:val="00763223"/>
    <w:rsid w:val="0076675D"/>
    <w:rsid w:val="00773FE1"/>
    <w:rsid w:val="00783BD1"/>
    <w:rsid w:val="007D1554"/>
    <w:rsid w:val="00834E04"/>
    <w:rsid w:val="00836173"/>
    <w:rsid w:val="008445C3"/>
    <w:rsid w:val="00847CC6"/>
    <w:rsid w:val="0086000C"/>
    <w:rsid w:val="008B6A30"/>
    <w:rsid w:val="008F6C0C"/>
    <w:rsid w:val="008F768C"/>
    <w:rsid w:val="009825B6"/>
    <w:rsid w:val="00985AD5"/>
    <w:rsid w:val="009F004C"/>
    <w:rsid w:val="00A132FD"/>
    <w:rsid w:val="00A17990"/>
    <w:rsid w:val="00AF142B"/>
    <w:rsid w:val="00B04C8C"/>
    <w:rsid w:val="00B14445"/>
    <w:rsid w:val="00B2713C"/>
    <w:rsid w:val="00B47C43"/>
    <w:rsid w:val="00B81897"/>
    <w:rsid w:val="00BA5433"/>
    <w:rsid w:val="00BB30EF"/>
    <w:rsid w:val="00C02CE2"/>
    <w:rsid w:val="00C20337"/>
    <w:rsid w:val="00C21870"/>
    <w:rsid w:val="00C80699"/>
    <w:rsid w:val="00CE0545"/>
    <w:rsid w:val="00D2243D"/>
    <w:rsid w:val="00D57954"/>
    <w:rsid w:val="00D7692A"/>
    <w:rsid w:val="00D87C79"/>
    <w:rsid w:val="00D95C22"/>
    <w:rsid w:val="00DE179D"/>
    <w:rsid w:val="00DF6A4A"/>
    <w:rsid w:val="00E21A8C"/>
    <w:rsid w:val="00E47A77"/>
    <w:rsid w:val="00E717BE"/>
    <w:rsid w:val="00E827A8"/>
    <w:rsid w:val="00F5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EC"/>
  </w:style>
  <w:style w:type="paragraph" w:styleId="1">
    <w:name w:val="heading 1"/>
    <w:basedOn w:val="a"/>
    <w:link w:val="10"/>
    <w:uiPriority w:val="9"/>
    <w:qFormat/>
    <w:rsid w:val="00C21870"/>
    <w:pPr>
      <w:spacing w:before="100" w:beforeAutospacing="1" w:after="100" w:afterAutospacing="1" w:line="240" w:lineRule="auto"/>
      <w:textAlignment w:val="bottom"/>
      <w:outlineLvl w:val="0"/>
    </w:pPr>
    <w:rPr>
      <w:rFonts w:ascii="Arial" w:eastAsia="Times New Roman" w:hAnsi="Arial" w:cs="Arial"/>
      <w:b/>
      <w:bCs/>
      <w:color w:val="00008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2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2,Знак2"/>
    <w:basedOn w:val="a"/>
    <w:link w:val="a4"/>
    <w:unhideWhenUsed/>
    <w:rsid w:val="00B47C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 Знак2 Знак,Знак2 Знак"/>
    <w:basedOn w:val="a0"/>
    <w:link w:val="a3"/>
    <w:uiPriority w:val="99"/>
    <w:semiHidden/>
    <w:rsid w:val="00B47C43"/>
    <w:rPr>
      <w:sz w:val="20"/>
      <w:szCs w:val="20"/>
    </w:rPr>
  </w:style>
  <w:style w:type="character" w:styleId="a5">
    <w:name w:val="footnote reference"/>
    <w:aliases w:val="16 Point,Superscript 6 Point,Footnote Reference Number,BVI fnr,nota pié di pagina,ftref,Footnote symbol,Footnote reference number,Times 10 Point,Exposant 3 Point,EN Footnote Reference,note TESI,Footnote Reference Char Char Char"/>
    <w:unhideWhenUsed/>
    <w:rsid w:val="00B47C43"/>
    <w:rPr>
      <w:vertAlign w:val="superscript"/>
    </w:rPr>
  </w:style>
  <w:style w:type="paragraph" w:styleId="a6">
    <w:name w:val="Normal (Web)"/>
    <w:basedOn w:val="a"/>
    <w:rsid w:val="00B04C8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21870"/>
    <w:rPr>
      <w:rFonts w:ascii="Arial" w:eastAsia="Times New Roman" w:hAnsi="Arial" w:cs="Arial"/>
      <w:b/>
      <w:bCs/>
      <w:color w:val="000080"/>
      <w:kern w:val="36"/>
      <w:sz w:val="30"/>
      <w:szCs w:val="30"/>
      <w:lang w:eastAsia="ru-RU"/>
    </w:rPr>
  </w:style>
  <w:style w:type="character" w:styleId="a7">
    <w:name w:val="Hyperlink"/>
    <w:basedOn w:val="a0"/>
    <w:uiPriority w:val="99"/>
    <w:unhideWhenUsed/>
    <w:rsid w:val="00D57954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47A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7A7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7A7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7A7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7A7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7A7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F1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32F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Snezhok</cp:lastModifiedBy>
  <cp:revision>3</cp:revision>
  <dcterms:created xsi:type="dcterms:W3CDTF">2016-10-14T09:16:00Z</dcterms:created>
  <dcterms:modified xsi:type="dcterms:W3CDTF">2016-10-14T09:16:00Z</dcterms:modified>
</cp:coreProperties>
</file>