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61" w:rsidRDefault="00113361" w:rsidP="0011336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НИС гражданское право – Синельникова В.Н.</w:t>
      </w:r>
    </w:p>
    <w:p w:rsidR="00113361" w:rsidRDefault="00113361" w:rsidP="00113361">
      <w:pPr>
        <w:rPr>
          <w:rFonts w:ascii="Times New Roman" w:hAnsi="Times New Roman" w:cs="Times New Roman"/>
          <w:b/>
          <w:color w:val="000000" w:themeColor="text1"/>
        </w:rPr>
      </w:pPr>
      <w:r w:rsidRPr="004B4354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>Объекты гражданских прав – как важнейшая составляющая гражданского оборота</w:t>
      </w:r>
      <w:r w:rsidRPr="004B4354">
        <w:rPr>
          <w:rFonts w:ascii="Times New Roman" w:hAnsi="Times New Roman" w:cs="Times New Roman"/>
          <w:b/>
          <w:color w:val="000000" w:themeColor="text1"/>
        </w:rPr>
        <w:t>»</w:t>
      </w:r>
    </w:p>
    <w:p w:rsidR="00113361" w:rsidRDefault="00113361" w:rsidP="00113361">
      <w:pPr>
        <w:rPr>
          <w:rFonts w:ascii="Times New Roman" w:hAnsi="Times New Roman" w:cs="Times New Roman"/>
          <w:color w:val="000000" w:themeColor="text1"/>
        </w:rPr>
      </w:pPr>
    </w:p>
    <w:p w:rsidR="00113361" w:rsidRDefault="00113361" w:rsidP="00113361">
      <w:pPr>
        <w:rPr>
          <w:rFonts w:ascii="Times New Roman" w:hAnsi="Times New Roman" w:cs="Times New Roman"/>
          <w:color w:val="000000" w:themeColor="text1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Вещи как предметы окружающего мира и как объекты гражданских прав</w:t>
      </w:r>
    </w:p>
    <w:p w:rsidR="00113361" w:rsidRPr="00113361" w:rsidRDefault="00113361" w:rsidP="00113361">
      <w:pPr>
        <w:pStyle w:val="a4"/>
        <w:tabs>
          <w:tab w:val="left" w:pos="341"/>
        </w:tabs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t xml:space="preserve">       </w:t>
      </w:r>
      <w:r w:rsidRPr="008038BC">
        <w:rPr>
          <w:lang w:val="en-US"/>
        </w:rPr>
        <w:t>Things as objects of the world around and as objects of the civil rights</w:t>
      </w:r>
    </w:p>
    <w:p w:rsidR="00113361" w:rsidRPr="00113361" w:rsidRDefault="00113361" w:rsidP="00113361">
      <w:pPr>
        <w:pStyle w:val="a4"/>
        <w:tabs>
          <w:tab w:val="left" w:pos="341"/>
        </w:tabs>
        <w:ind w:left="0"/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Наличные деньги (валюта</w:t>
      </w:r>
      <w:r>
        <w:rPr>
          <w:rFonts w:ascii="Times New Roman" w:hAnsi="Times New Roman" w:cs="Times New Roman"/>
          <w:color w:val="000000" w:themeColor="text1"/>
        </w:rPr>
        <w:t>) – законное платежное средство</w:t>
      </w:r>
    </w:p>
    <w:p w:rsidR="00113361" w:rsidRPr="00113361" w:rsidRDefault="00113361" w:rsidP="00113361">
      <w:pPr>
        <w:pStyle w:val="a4"/>
        <w:tabs>
          <w:tab w:val="left" w:pos="341"/>
        </w:tabs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 </w:t>
      </w:r>
      <w:r w:rsidRPr="008038BC">
        <w:rPr>
          <w:lang w:val="en-US"/>
        </w:rPr>
        <w:t>Cash (currency) – lawful means of payment</w:t>
      </w:r>
    </w:p>
    <w:p w:rsidR="00113361" w:rsidRPr="00113361" w:rsidRDefault="00113361" w:rsidP="00113361">
      <w:pPr>
        <w:pStyle w:val="a4"/>
        <w:tabs>
          <w:tab w:val="left" w:pos="341"/>
        </w:tabs>
        <w:ind w:left="0"/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Электронные деньги  как объект  гражданских прав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 </w:t>
      </w:r>
      <w:r w:rsidRPr="008038BC">
        <w:rPr>
          <w:lang w:val="en-US"/>
        </w:rPr>
        <w:t>Electronic money as object of the civil rights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Документарные ценные бумаги: понятие и виды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</w:t>
      </w:r>
      <w:r w:rsidRPr="008038BC">
        <w:rPr>
          <w:lang w:val="en-US"/>
        </w:rPr>
        <w:t>Documentary securities: concept and types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Акции как вид корпоративных ценных бумаг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 </w:t>
      </w:r>
      <w:r w:rsidRPr="008038BC">
        <w:rPr>
          <w:lang w:val="en-US"/>
        </w:rPr>
        <w:t>Actions as type of corporate securities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Бездокументарные ценные бумаги и удостоверенные ими права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</w:t>
      </w:r>
      <w:r w:rsidRPr="008038BC">
        <w:rPr>
          <w:lang w:val="en-US"/>
        </w:rPr>
        <w:t xml:space="preserve"> Paperless securities and certified by them it is right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Имущество как правовая категория  и как  объект гражданских прав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 </w:t>
      </w:r>
      <w:r w:rsidRPr="008038BC">
        <w:rPr>
          <w:lang w:val="en-US"/>
        </w:rPr>
        <w:t>Property as legal category and as object of the civil rights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Честь и достоинство  гражданина – нематериальные блага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</w:t>
      </w:r>
      <w:r w:rsidRPr="008038BC">
        <w:rPr>
          <w:lang w:val="en-US"/>
        </w:rPr>
        <w:t xml:space="preserve"> Honor and dignity of the citizen – the non-material benefits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Деловая репутация как вид нематериальных благ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</w:t>
      </w:r>
      <w:r w:rsidRPr="008038BC">
        <w:rPr>
          <w:lang w:val="en-US"/>
        </w:rPr>
        <w:t>Business reputation as type of the non-material benefits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Результаты работ как объекты гражданских прав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 </w:t>
      </w:r>
      <w:r w:rsidRPr="008038BC">
        <w:rPr>
          <w:lang w:val="en-US"/>
        </w:rPr>
        <w:t>Results of works as objects of the civil rights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Оказание услуг – самостоятельный вид объектов  гражданских  прав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 </w:t>
      </w:r>
      <w:r w:rsidRPr="008038BC">
        <w:rPr>
          <w:lang w:val="en-US"/>
        </w:rPr>
        <w:t>Rendering services – an independent type of objects of the civil rights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Товарные знаки – элемент интеллектуальной собственности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 </w:t>
      </w:r>
      <w:r w:rsidRPr="008038BC">
        <w:rPr>
          <w:lang w:val="en-US"/>
        </w:rPr>
        <w:t xml:space="preserve"> Trademarks – an element of intellectual property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Недвижимое имущество – основа материального благополучия населения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lang w:val="en-US"/>
        </w:rPr>
        <w:t xml:space="preserve">     </w:t>
      </w:r>
      <w:r w:rsidRPr="008038BC">
        <w:rPr>
          <w:lang w:val="en-US"/>
        </w:rPr>
        <w:t>Real estate – a basis of material welfare of the population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Default="00113361" w:rsidP="00113361">
      <w:pPr>
        <w:pStyle w:val="a4"/>
        <w:numPr>
          <w:ilvl w:val="0"/>
          <w:numId w:val="1"/>
        </w:numPr>
        <w:tabs>
          <w:tab w:val="left" w:pos="341"/>
        </w:tabs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Тело, органы и ткани человека как объекты гражданских прав</w:t>
      </w:r>
    </w:p>
    <w:p w:rsidR="00113361" w:rsidRPr="00113361" w:rsidRDefault="00113361" w:rsidP="00113361">
      <w:pPr>
        <w:tabs>
          <w:tab w:val="left" w:pos="341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8038BC">
        <w:rPr>
          <w:lang w:val="en-US"/>
        </w:rPr>
        <w:t>Body, bodies and tissues of the person as objects of the civil rights</w:t>
      </w:r>
    </w:p>
    <w:p w:rsidR="00113361" w:rsidRPr="00113361" w:rsidRDefault="00113361" w:rsidP="00113361">
      <w:pPr>
        <w:pStyle w:val="a4"/>
        <w:tabs>
          <w:tab w:val="left" w:pos="341"/>
        </w:tabs>
        <w:ind w:left="0"/>
        <w:rPr>
          <w:rFonts w:ascii="Times New Roman" w:hAnsi="Times New Roman" w:cs="Times New Roman"/>
          <w:color w:val="000000" w:themeColor="text1"/>
          <w:lang w:val="en-US"/>
        </w:rPr>
      </w:pPr>
    </w:p>
    <w:p w:rsidR="00113361" w:rsidRPr="00113361" w:rsidRDefault="00113361" w:rsidP="00113361">
      <w:pPr>
        <w:pStyle w:val="a4"/>
        <w:tabs>
          <w:tab w:val="left" w:pos="341"/>
        </w:tabs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11336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15</w:t>
      </w:r>
      <w:r w:rsidRPr="00113361">
        <w:rPr>
          <w:rFonts w:ascii="Times New Roman" w:hAnsi="Times New Roman" w:cs="Times New Roman"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1336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Животные</w:t>
      </w:r>
      <w:r w:rsidRPr="00113361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</w:rPr>
        <w:t>особый</w:t>
      </w:r>
      <w:r w:rsidRPr="0011336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вид</w:t>
      </w:r>
      <w:r w:rsidRPr="0011336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имущества</w:t>
      </w:r>
    </w:p>
    <w:p w:rsidR="005F1DFF" w:rsidRPr="00113361" w:rsidRDefault="00113361">
      <w:pPr>
        <w:rPr>
          <w:lang w:val="en-US"/>
        </w:rPr>
      </w:pPr>
      <w:r w:rsidRPr="00113361">
        <w:rPr>
          <w:lang w:val="en-US"/>
        </w:rPr>
        <w:t xml:space="preserve"> </w:t>
      </w:r>
      <w:r w:rsidRPr="008038BC">
        <w:rPr>
          <w:lang w:val="en-US"/>
        </w:rPr>
        <w:t>Animals – a special type of property</w:t>
      </w:r>
    </w:p>
    <w:p w:rsidR="00113361" w:rsidRPr="00113361" w:rsidRDefault="00113361">
      <w:pPr>
        <w:rPr>
          <w:lang w:val="en-US"/>
        </w:rPr>
      </w:pPr>
    </w:p>
    <w:p w:rsidR="00113361" w:rsidRPr="00113361" w:rsidRDefault="00113361">
      <w:pPr>
        <w:rPr>
          <w:lang w:val="en-US"/>
        </w:rPr>
      </w:pPr>
    </w:p>
    <w:p w:rsidR="00113361" w:rsidRPr="00113361" w:rsidRDefault="00113361">
      <w:pPr>
        <w:rPr>
          <w:lang w:val="en-US"/>
        </w:rPr>
      </w:pPr>
    </w:p>
    <w:p w:rsidR="00113361" w:rsidRPr="00113361" w:rsidRDefault="00113361">
      <w:pPr>
        <w:rPr>
          <w:lang w:val="en-US"/>
        </w:rPr>
      </w:pPr>
    </w:p>
    <w:p w:rsidR="00113361" w:rsidRPr="00113361" w:rsidRDefault="00113361">
      <w:pPr>
        <w:rPr>
          <w:lang w:val="en-US"/>
        </w:rPr>
      </w:pPr>
      <w:bookmarkStart w:id="0" w:name="_GoBack"/>
      <w:bookmarkEnd w:id="0"/>
    </w:p>
    <w:sectPr w:rsidR="00113361" w:rsidRPr="00113361" w:rsidSect="001133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905"/>
    <w:multiLevelType w:val="hybridMultilevel"/>
    <w:tmpl w:val="A4FAA39C"/>
    <w:lvl w:ilvl="0" w:tplc="EF565830">
      <w:start w:val="1"/>
      <w:numFmt w:val="decimal"/>
      <w:lvlText w:val="%1."/>
      <w:lvlJc w:val="left"/>
      <w:pPr>
        <w:ind w:left="6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361"/>
    <w:rsid w:val="00113361"/>
    <w:rsid w:val="005F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6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6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3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Company>HSE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mlavrova</dc:creator>
  <cp:keywords/>
  <dc:description/>
  <cp:lastModifiedBy>mlavrova</cp:lastModifiedBy>
  <cp:revision>1</cp:revision>
  <dcterms:created xsi:type="dcterms:W3CDTF">2016-10-18T07:44:00Z</dcterms:created>
  <dcterms:modified xsi:type="dcterms:W3CDTF">2016-10-18T07:51:00Z</dcterms:modified>
</cp:coreProperties>
</file>