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6E" w:rsidRPr="00391F6E" w:rsidRDefault="00391F6E" w:rsidP="00391F6E">
      <w:pPr>
        <w:pStyle w:val="a4"/>
        <w:spacing w:before="0" w:beforeAutospacing="0" w:after="200" w:afterAutospacing="0"/>
        <w:jc w:val="both"/>
        <w:rPr>
          <w:lang w:val="en-US"/>
        </w:rPr>
      </w:pPr>
      <w:r>
        <w:rPr>
          <w:b/>
          <w:bCs/>
          <w:color w:val="000000"/>
          <w:lang w:val="en-US"/>
        </w:rPr>
        <w:t>Author of the course</w:t>
      </w:r>
      <w:r>
        <w:rPr>
          <w:color w:val="000000"/>
          <w:lang w:val="en-US"/>
        </w:rPr>
        <w:t xml:space="preserve"> Prof. Dr. Eduard Ivanov has a solid academic background and many years of practical experience in combating money laundering, financing of terrorism and corruption. In 2005, Eduard Ivanov defended his thesis for a grade of Doctor of Legal </w:t>
      </w:r>
      <w:proofErr w:type="gramStart"/>
      <w:r>
        <w:rPr>
          <w:color w:val="000000"/>
          <w:lang w:val="en-US"/>
        </w:rPr>
        <w:t>Sciences</w:t>
      </w:r>
      <w:bookmarkStart w:id="0" w:name="_ftnref1"/>
      <w:bookmarkEnd w:id="0"/>
      <w:proofErr w:type="gramEnd"/>
      <w:r>
        <w:fldChar w:fldCharType="begin"/>
      </w:r>
      <w:r w:rsidRPr="00391F6E">
        <w:rPr>
          <w:lang w:val="en-US"/>
        </w:rPr>
        <w:instrText xml:space="preserve"> HYPERLINK "" \l "_ftn1" \o "" </w:instrText>
      </w:r>
      <w:r>
        <w:fldChar w:fldCharType="separate"/>
      </w:r>
      <w:r>
        <w:rPr>
          <w:rStyle w:val="a3"/>
          <w:color w:val="0066CC"/>
          <w:lang w:val="en-US"/>
        </w:rPr>
        <w:t>[1]</w:t>
      </w:r>
      <w:r>
        <w:fldChar w:fldCharType="end"/>
      </w:r>
      <w:r>
        <w:rPr>
          <w:color w:val="000000"/>
          <w:lang w:val="en-US"/>
        </w:rPr>
        <w:t xml:space="preserve"> at the Institute of State and Law of the Russian Academy of Sciences. The subject of the doctoral thesis was “The System of International Legal Regulation of Combating Money Laundering”. He was f</w:t>
      </w:r>
      <w:r>
        <w:rPr>
          <w:color w:val="000000"/>
          <w:lang w:val="en"/>
        </w:rPr>
        <w:t xml:space="preserve">or more than ten years a full professor for international law </w:t>
      </w:r>
      <w:r>
        <w:rPr>
          <w:color w:val="000000"/>
          <w:lang w:val="en-US"/>
        </w:rPr>
        <w:t xml:space="preserve">and deputy dean of the Faculty of Law </w:t>
      </w:r>
      <w:r>
        <w:rPr>
          <w:color w:val="000000"/>
          <w:lang w:val="en"/>
        </w:rPr>
        <w:t xml:space="preserve">at the National Research University Higher School of Economics (HSE). </w:t>
      </w:r>
      <w:r>
        <w:rPr>
          <w:color w:val="000000"/>
          <w:lang w:val="en-US"/>
        </w:rPr>
        <w:t>He also was a visiting professor at the University of Muenster (Germany), and the University DIREITO GV in São Paulo (Brazil). Eduard Ivanov was also a chair of the Law Schools Global League’s Study Group on Combating Corruption. In the years 2013 and 2014, the Group conducted comparative research on anti-corruption laws and legal practices in Brazil, Germany, India, Italy, Russia, South Africa, the United Kingdom and Turkey.</w:t>
      </w:r>
    </w:p>
    <w:p w:rsidR="00391F6E" w:rsidRPr="00391F6E" w:rsidRDefault="00391F6E" w:rsidP="00391F6E">
      <w:pPr>
        <w:pStyle w:val="a4"/>
        <w:spacing w:before="0" w:beforeAutospacing="0" w:after="200" w:afterAutospacing="0"/>
        <w:jc w:val="both"/>
        <w:rPr>
          <w:lang w:val="en-US"/>
        </w:rPr>
      </w:pPr>
      <w:r>
        <w:rPr>
          <w:color w:val="000000"/>
          <w:lang w:val="en-US"/>
        </w:rPr>
        <w:t xml:space="preserve">From 2002–08, Eduard Ivanov served as a head of various departments in </w:t>
      </w:r>
      <w:proofErr w:type="spellStart"/>
      <w:r>
        <w:rPr>
          <w:color w:val="000000"/>
          <w:lang w:val="en-US"/>
        </w:rPr>
        <w:t>Rosfinmonitoring</w:t>
      </w:r>
      <w:proofErr w:type="spellEnd"/>
      <w:r>
        <w:rPr>
          <w:color w:val="000000"/>
          <w:lang w:val="en-US"/>
        </w:rPr>
        <w:t xml:space="preserve"> (Russian FIU) and was responsible for financial investigations on money laundering and financing of terrorism and for development the international cooperation. From 2005–08 he was as co-chair of the Working Group on Typologies in the Eurasian Group on Combating Money Laundering and Financing of Terrorism and member of the FATF Working Group on Typologies.</w:t>
      </w:r>
    </w:p>
    <w:p w:rsidR="00391F6E" w:rsidRPr="00391F6E" w:rsidRDefault="00391F6E" w:rsidP="00391F6E">
      <w:pPr>
        <w:pStyle w:val="a4"/>
        <w:spacing w:before="0" w:beforeAutospacing="0" w:after="200" w:afterAutospacing="0"/>
        <w:jc w:val="both"/>
        <w:rPr>
          <w:lang w:val="en-US"/>
        </w:rPr>
      </w:pPr>
      <w:r>
        <w:rPr>
          <w:color w:val="000000"/>
          <w:lang w:val="en-US"/>
        </w:rPr>
        <w:t>Besides of teaching at the academic institutions, since 2002 Eduard Ivanov also provided trainings for compliance officers of leading Russian and foreign banks and companies on the topics of anti-corruption and AML/CFT compliance.</w:t>
      </w:r>
    </w:p>
    <w:p w:rsidR="00BC02A4" w:rsidRPr="00391F6E" w:rsidRDefault="00391F6E">
      <w:pPr>
        <w:rPr>
          <w:lang w:val="en-US"/>
        </w:rPr>
      </w:pPr>
      <w:bookmarkStart w:id="1" w:name="_GoBack"/>
      <w:bookmarkEnd w:id="1"/>
    </w:p>
    <w:sectPr w:rsidR="00BC02A4" w:rsidRPr="00391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FD3"/>
    <w:rsid w:val="00391F6E"/>
    <w:rsid w:val="00865FD3"/>
    <w:rsid w:val="00BF4F3D"/>
    <w:rsid w:val="00F00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1F6E"/>
    <w:rPr>
      <w:color w:val="0000FF"/>
      <w:u w:val="single"/>
    </w:rPr>
  </w:style>
  <w:style w:type="paragraph" w:styleId="a4">
    <w:name w:val="Normal (Web)"/>
    <w:basedOn w:val="a"/>
    <w:uiPriority w:val="99"/>
    <w:semiHidden/>
    <w:unhideWhenUsed/>
    <w:rsid w:val="00391F6E"/>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91F6E"/>
    <w:rPr>
      <w:color w:val="0000FF"/>
      <w:u w:val="single"/>
    </w:rPr>
  </w:style>
  <w:style w:type="paragraph" w:styleId="a4">
    <w:name w:val="Normal (Web)"/>
    <w:basedOn w:val="a"/>
    <w:uiPriority w:val="99"/>
    <w:semiHidden/>
    <w:unhideWhenUsed/>
    <w:rsid w:val="00391F6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2017-02-13T13:41:00Z</dcterms:created>
  <dcterms:modified xsi:type="dcterms:W3CDTF">2017-02-13T13:41:00Z</dcterms:modified>
</cp:coreProperties>
</file>