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D5" w:rsidRPr="00AE5CD5" w:rsidRDefault="00AE5CD5" w:rsidP="00AE5CD5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E5C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Аннотация научного доклада проф. А. Н. </w:t>
      </w:r>
      <w:proofErr w:type="spellStart"/>
      <w:r w:rsidRPr="00AE5CD5">
        <w:rPr>
          <w:rFonts w:ascii="Times New Roman" w:hAnsi="Times New Roman" w:cs="Times New Roman"/>
          <w:i/>
          <w:color w:val="000000"/>
          <w:sz w:val="28"/>
          <w:szCs w:val="28"/>
        </w:rPr>
        <w:t>Козырина</w:t>
      </w:r>
      <w:proofErr w:type="spellEnd"/>
    </w:p>
    <w:p w:rsidR="00AE5CD5" w:rsidRDefault="00AE5CD5" w:rsidP="00AE5CD5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E5CD5">
        <w:rPr>
          <w:rFonts w:ascii="Times New Roman" w:hAnsi="Times New Roman" w:cs="Times New Roman"/>
          <w:b/>
          <w:i/>
          <w:color w:val="000000"/>
          <w:sz w:val="28"/>
          <w:szCs w:val="28"/>
        </w:rPr>
        <w:t>«Правовая природа пени в налоговом праве: способ обеспечения исполнения налоговой обязанности или мера финансовой ответственности?»</w:t>
      </w:r>
    </w:p>
    <w:p w:rsidR="00AE5CD5" w:rsidRPr="00AE5CD5" w:rsidRDefault="00AE5CD5" w:rsidP="00AE5CD5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E5CD5">
        <w:rPr>
          <w:rFonts w:ascii="Times New Roman" w:hAnsi="Times New Roman" w:cs="Times New Roman"/>
          <w:i/>
          <w:color w:val="000000"/>
          <w:sz w:val="28"/>
          <w:szCs w:val="28"/>
        </w:rPr>
        <w:t>19 марта 2018 г., научно-исследовательский семинар «Актуальные проблемы финансового, налогового и таможенного права»</w:t>
      </w:r>
    </w:p>
    <w:p w:rsidR="00AE5CD5" w:rsidRPr="00AE5CD5" w:rsidRDefault="00AE5CD5" w:rsidP="00AE5CD5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E5CD5" w:rsidRPr="00A75232" w:rsidRDefault="00AE5CD5" w:rsidP="00AE5CD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232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Рассмотрена одна из актуальных проблем российского налогового права, связанная с определением пени по действующему российскому законодательству о налогах сборах. </w:t>
      </w:r>
    </w:p>
    <w:p w:rsidR="00AE5CD5" w:rsidRDefault="00AE5CD5" w:rsidP="00AE5CD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232">
        <w:rPr>
          <w:rFonts w:ascii="Times New Roman" w:hAnsi="Times New Roman" w:cs="Times New Roman"/>
          <w:color w:val="000000"/>
          <w:sz w:val="28"/>
          <w:szCs w:val="28"/>
        </w:rPr>
        <w:t xml:space="preserve">Проанализировано изменение правовой природы пени по российскому налоговому законодательству — от меры ответственности за нарушение налогового законодательства (в 1990-х гг.) к способу обеспечения исполнения налоговой обязанности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 вступлением в силу Налогового кодекса РФ в 1999 г.). </w:t>
      </w:r>
    </w:p>
    <w:p w:rsidR="00AE5CD5" w:rsidRDefault="00AE5CD5" w:rsidP="00AE5CD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Выявлены причины столь радикальных изменений в понимании пени по российскому налоговому праву и оценены их последствия для поддержания в налоговом праве баланса публичных и частных интересов. </w:t>
      </w:r>
    </w:p>
    <w:p w:rsidR="00AE5CD5" w:rsidRDefault="00AE5CD5" w:rsidP="00AE5C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пеню действующим налоговым законодательством возложена задача по обеспечению исполнения налоговой обязанности, которую она (пеня) не может выполнить из-за отсутствия соответствующих материальных ресурсов. В отличие от банковской гарантии, поручительства и залога, пеня не гарантируют покрытие возможного образования недоимки, а представляет собой, по определению Конституционного Суда РФ,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правовосстановительную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меру принудительного характера, которая компенсирует бюджетной системе Российской Федерации уплату налогов позже установленных сроков.</w:t>
      </w:r>
    </w:p>
    <w:p w:rsidR="00AE5CD5" w:rsidRDefault="00AE5CD5" w:rsidP="00AE5C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изменением подходов к определению пени в налоговом праве сложилась ситуация, когда три отрасли законодательства — налоговое, бюджетное и таможенное — дают различные определения пени. Очевидно, </w:t>
      </w:r>
      <w:r>
        <w:rPr>
          <w:rFonts w:ascii="Times New Roman" w:hAnsi="Times New Roman" w:cs="Times New Roman"/>
          <w:sz w:val="28"/>
          <w:szCs w:val="28"/>
        </w:rPr>
        <w:lastRenderedPageBreak/>
        <w:t>что такое положение дел в российском законодательстве не может быть признано удовлетворительным.</w:t>
      </w:r>
    </w:p>
    <w:p w:rsidR="00AE5CD5" w:rsidRDefault="00AE5CD5" w:rsidP="00AE5C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произошедшие в 2017 г. в системе управления публичными финансами в России и создание единого фискального канала, объединившего налоги, таможенные платежи и страховые взносы, заставляют по-новому посмотреть на соотношения института обеспечения исполнения налоговой обязанности и института обеспечения  уплаты таможенных пошлин и налогов по таможенному законодательству ЕАЭС. С применением сравнительно-правового метода были сопоставлены способы обеспечения уплаты таможенных платежей во всех государствах-членах ЕАЭС  и подходы к определению пени за просрочку уплаты таможенных пошлин и налогов.</w:t>
      </w:r>
    </w:p>
    <w:p w:rsidR="00AE5CD5" w:rsidRDefault="00AE5CD5" w:rsidP="00AE5C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Сформулированы предложения по совершенствованию законодательства, регулирующие налоговые отношения по расчеты и уплате пени.</w:t>
      </w:r>
    </w:p>
    <w:p w:rsidR="00AE5CD5" w:rsidRDefault="00AE5CD5" w:rsidP="00AE5C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CD5" w:rsidRDefault="00AE5CD5" w:rsidP="00AE5C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5CD5" w:rsidRDefault="00AE5CD5" w:rsidP="00AE5C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187" w:rsidRDefault="004C3187"/>
    <w:sectPr w:rsidR="004C3187" w:rsidSect="004C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AE5CD5"/>
    <w:rsid w:val="004C3187"/>
    <w:rsid w:val="0075151E"/>
    <w:rsid w:val="008301EA"/>
    <w:rsid w:val="00AE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2142</Characters>
  <Application>Microsoft Office Word</Application>
  <DocSecurity>0</DocSecurity>
  <Lines>17</Lines>
  <Paragraphs>5</Paragraphs>
  <ScaleCrop>false</ScaleCrop>
  <Company>Krokoz™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2018-03-20T19:50:00Z</dcterms:created>
  <dcterms:modified xsi:type="dcterms:W3CDTF">2018-03-20T19:54:00Z</dcterms:modified>
</cp:coreProperties>
</file>