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B1" w:rsidRPr="00073692" w:rsidRDefault="00073692" w:rsidP="00073692">
      <w:pPr>
        <w:jc w:val="center"/>
        <w:rPr>
          <w:b/>
          <w:sz w:val="28"/>
          <w:szCs w:val="28"/>
        </w:rPr>
      </w:pPr>
      <w:r w:rsidRPr="00073692">
        <w:rPr>
          <w:b/>
          <w:sz w:val="28"/>
          <w:szCs w:val="28"/>
        </w:rPr>
        <w:t>Вопросы для подготовки к экзамену Уголовное право. Особенная часть</w:t>
      </w:r>
    </w:p>
    <w:p w:rsidR="00073692" w:rsidRDefault="00073692" w:rsidP="00E55CB1"/>
    <w:p w:rsidR="00073692" w:rsidRDefault="00073692" w:rsidP="00E55CB1"/>
    <w:p w:rsidR="00E55CB1" w:rsidRDefault="00E55CB1" w:rsidP="00E55CB1">
      <w:pPr>
        <w:numPr>
          <w:ilvl w:val="0"/>
          <w:numId w:val="1"/>
        </w:numPr>
        <w:ind w:hanging="11"/>
        <w:jc w:val="both"/>
      </w:pPr>
      <w:r>
        <w:t>Понятие, значение и система Особенной части УК РФ. Тенденции развития.</w:t>
      </w:r>
    </w:p>
    <w:p w:rsidR="00E55CB1" w:rsidRDefault="00E55CB1" w:rsidP="00E55CB1">
      <w:pPr>
        <w:numPr>
          <w:ilvl w:val="0"/>
          <w:numId w:val="1"/>
        </w:numPr>
        <w:ind w:hanging="11"/>
        <w:jc w:val="both"/>
      </w:pPr>
      <w:r>
        <w:t xml:space="preserve">Жизнь как объект уголовно-правовой охраны и посягательства. Понятие </w:t>
      </w:r>
      <w:bookmarkStart w:id="0" w:name="_GoBack"/>
      <w:bookmarkEnd w:id="0"/>
      <w:r>
        <w:t>убийства (ч. 1 ст. 105 УК РФ). Вопросы квалификации простого убийства в постановлении Пленума Верховного Суда РФ от 27.01.1999 г. № 1 «О судебной практике по делам об убийстве (ст. 105 УК РФ)». Отграничение от причинения смерти по неосторожности (ст. 109 УК РФ) и доведения до самоубийства (ст. 110 УК РФ).</w:t>
      </w:r>
    </w:p>
    <w:p w:rsidR="00E55CB1" w:rsidRDefault="00E55CB1" w:rsidP="00E55CB1">
      <w:pPr>
        <w:numPr>
          <w:ilvl w:val="0"/>
          <w:numId w:val="1"/>
        </w:numPr>
        <w:ind w:hanging="11"/>
        <w:jc w:val="both"/>
      </w:pPr>
      <w:r>
        <w:t>Убийство, квалифицированное по признакам объекта (ч. 2 ст. 105 УК РФ). Вопросы его квалификации в постановлении Пленума Верховного Суда РФ от 27.01.1999 г. № 1 «О судебной практике по делам об убийстве (ст. 105 УК РФ)».</w:t>
      </w:r>
    </w:p>
    <w:p w:rsidR="00E55CB1" w:rsidRDefault="00E55CB1" w:rsidP="00E55CB1">
      <w:pPr>
        <w:numPr>
          <w:ilvl w:val="0"/>
          <w:numId w:val="1"/>
        </w:numPr>
        <w:ind w:hanging="11"/>
        <w:jc w:val="both"/>
      </w:pPr>
      <w:r>
        <w:t>Убийство, квалифицированное по признакам объективной стороны (ч. 2 ст. 105 УК РФ). Вопросы его квалификации в постановлении Пленума Верховного Суда РФ от 27.01.1999 г. № 1 «О судебной практике по делам об убийстве (ст. 105 УК РФ)».</w:t>
      </w:r>
    </w:p>
    <w:p w:rsidR="00E55CB1" w:rsidRDefault="00E55CB1" w:rsidP="00E55CB1">
      <w:pPr>
        <w:numPr>
          <w:ilvl w:val="0"/>
          <w:numId w:val="1"/>
        </w:numPr>
        <w:ind w:hanging="11"/>
        <w:jc w:val="both"/>
      </w:pPr>
      <w:r>
        <w:t>Убийство, квалифицированное по признакам субъективной стороны (ч. 2 ст. 105 УК РФ). Вопросы его квалификации в постановлении Пленума Верховного Суда РФ от 27.01.1999 г. № 1 «О судебной практике по делам об убийстве (ст. 105 УК РФ)».</w:t>
      </w:r>
    </w:p>
    <w:p w:rsidR="00E55CB1" w:rsidRDefault="00E55CB1" w:rsidP="00E55CB1">
      <w:pPr>
        <w:numPr>
          <w:ilvl w:val="0"/>
          <w:numId w:val="1"/>
        </w:numPr>
        <w:ind w:hanging="11"/>
        <w:jc w:val="both"/>
      </w:pPr>
      <w:r>
        <w:t>Убийство при смягчающих (</w:t>
      </w:r>
      <w:proofErr w:type="spellStart"/>
      <w:r>
        <w:t>привилегирующих</w:t>
      </w:r>
      <w:proofErr w:type="spellEnd"/>
      <w:r>
        <w:t>) обстоятельствах (ст. 106–108 УК РФ). Вопросы квалификации. Уголовно-правовые аспекты эвтаназии.</w:t>
      </w:r>
    </w:p>
    <w:p w:rsidR="00E55CB1" w:rsidRDefault="00E55CB1" w:rsidP="00E55CB1">
      <w:pPr>
        <w:numPr>
          <w:ilvl w:val="0"/>
          <w:numId w:val="1"/>
        </w:numPr>
        <w:ind w:hanging="11"/>
        <w:jc w:val="both"/>
      </w:pPr>
      <w:r>
        <w:t>Признаки составов преступлений, связанных с причинением вреда здоровью (ст. 111–118 УК РФ).</w:t>
      </w:r>
    </w:p>
    <w:p w:rsidR="00E55CB1" w:rsidRDefault="00E55CB1" w:rsidP="00E55CB1">
      <w:pPr>
        <w:numPr>
          <w:ilvl w:val="0"/>
          <w:numId w:val="1"/>
        </w:numPr>
        <w:ind w:hanging="11"/>
        <w:jc w:val="both"/>
      </w:pPr>
      <w:r>
        <w:t>Преступления, ставящие в опасность жизнь и здоровье (общая характеристика)</w:t>
      </w:r>
      <w:r w:rsidRPr="00C777BA">
        <w:t xml:space="preserve"> </w:t>
      </w:r>
      <w:r>
        <w:t>(ст. 119–125 УК РФ). Анализ ст. 119 и 125 УК РФ.</w:t>
      </w:r>
    </w:p>
    <w:p w:rsidR="00E55CB1" w:rsidRDefault="00E55CB1" w:rsidP="00E55CB1">
      <w:pPr>
        <w:numPr>
          <w:ilvl w:val="0"/>
          <w:numId w:val="1"/>
        </w:numPr>
        <w:ind w:hanging="11"/>
        <w:jc w:val="both"/>
      </w:pPr>
      <w:r>
        <w:t xml:space="preserve">Преступления, посягающие на свободу личности (ст. 126–127 УК РФ). Вопросы квалификации и отграничения от смежных преступлений. </w:t>
      </w:r>
    </w:p>
    <w:p w:rsidR="00E55CB1" w:rsidRDefault="00E55CB1" w:rsidP="00E55CB1">
      <w:pPr>
        <w:numPr>
          <w:ilvl w:val="0"/>
          <w:numId w:val="1"/>
        </w:numPr>
        <w:ind w:hanging="11"/>
        <w:jc w:val="both"/>
      </w:pPr>
      <w:r>
        <w:t>Торговля людьми (ст. 127</w:t>
      </w:r>
      <w:r w:rsidRPr="00596FBB">
        <w:rPr>
          <w:vertAlign w:val="superscript"/>
        </w:rPr>
        <w:t>1</w:t>
      </w:r>
      <w:r>
        <w:t xml:space="preserve"> УК РФ), использование рабского труда (ст. 127</w:t>
      </w:r>
      <w:r w:rsidRPr="00596FBB">
        <w:rPr>
          <w:vertAlign w:val="superscript"/>
        </w:rPr>
        <w:t>2</w:t>
      </w:r>
      <w:r>
        <w:t xml:space="preserve"> УК РФ), организация незаконной миграции (ст. 322</w:t>
      </w:r>
      <w:r w:rsidRPr="00596FBB">
        <w:rPr>
          <w:vertAlign w:val="superscript"/>
        </w:rPr>
        <w:t>1</w:t>
      </w:r>
      <w:r>
        <w:t xml:space="preserve"> УК РФ). </w:t>
      </w:r>
    </w:p>
    <w:p w:rsidR="00E55CB1" w:rsidRDefault="00E55CB1" w:rsidP="00E55CB1">
      <w:pPr>
        <w:numPr>
          <w:ilvl w:val="0"/>
          <w:numId w:val="1"/>
        </w:numPr>
        <w:ind w:hanging="11"/>
        <w:jc w:val="both"/>
      </w:pPr>
      <w:r>
        <w:t>Изнасилование (ст. 131 УК РФ). Насильственные действия сексуального характера (ст. 132 УК РФ). Вопросы квалификации в постановлении Пленума Верховного Суда РФ от 04.12.2014 г. № 14 «О судебной практике по делам о преступлениях против половой неприкосновенности и половой свободы личности».</w:t>
      </w:r>
    </w:p>
    <w:p w:rsidR="00E55CB1" w:rsidRDefault="00E55CB1" w:rsidP="00E55CB1">
      <w:pPr>
        <w:numPr>
          <w:ilvl w:val="0"/>
          <w:numId w:val="1"/>
        </w:numPr>
        <w:ind w:hanging="11"/>
        <w:jc w:val="both"/>
      </w:pPr>
      <w:r>
        <w:t>Иные преступления против половой неприкосновенности и половой свободы личности (ст. 133–135 УК РФ).</w:t>
      </w:r>
      <w:r w:rsidRPr="00715179">
        <w:t xml:space="preserve"> </w:t>
      </w:r>
      <w:r>
        <w:t>Вопросы квалификации в постановлении Пленума Верховного Суда РФ от 04.12.2014 г. № 14 «О судебной практике по делам о преступлениях против половой неприкосновенности и половой свободы личности».</w:t>
      </w:r>
    </w:p>
    <w:p w:rsidR="00E55CB1" w:rsidRDefault="00E55CB1" w:rsidP="00E55CB1">
      <w:pPr>
        <w:numPr>
          <w:ilvl w:val="0"/>
          <w:numId w:val="1"/>
        </w:numPr>
        <w:ind w:hanging="11"/>
        <w:jc w:val="both"/>
      </w:pPr>
      <w:r>
        <w:t xml:space="preserve">Нарушение требований охраны труда (ст. 143 УК РФ). Специальные составы нарушения правил безопасности при проведении работ (ст. 215, 216, 217, 219 УК РФ). </w:t>
      </w:r>
    </w:p>
    <w:p w:rsidR="00E55CB1" w:rsidRDefault="00E55CB1" w:rsidP="00E55CB1">
      <w:pPr>
        <w:numPr>
          <w:ilvl w:val="0"/>
          <w:numId w:val="1"/>
        </w:numPr>
        <w:ind w:hanging="11"/>
        <w:jc w:val="both"/>
      </w:pPr>
      <w:r>
        <w:t>Незаконное использование объектов авторского права или смежных прав (ч. 2 ст. 146 УК РФ). Нарушение изобретательских и патентных прав (ст. 147 УК РФ). Незаконное использование средств индивидуализации товаров (работ, услуг) (ст. 180 УК РФ). Вопросы квалификации в постановлении Пленума Верховного Суда РФ от 26.04.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№ 14 «О практике рассмотрения судами уголовных дел о нарушении авторских, смежных, изобретательских и патентных прав, а также о незаконном использовании товарного знака».</w:t>
      </w:r>
    </w:p>
    <w:p w:rsidR="00E55CB1" w:rsidRPr="00715179" w:rsidRDefault="00E55CB1" w:rsidP="00E55CB1">
      <w:pPr>
        <w:numPr>
          <w:ilvl w:val="0"/>
          <w:numId w:val="1"/>
        </w:numPr>
        <w:ind w:hanging="11"/>
        <w:jc w:val="both"/>
      </w:pPr>
      <w:r w:rsidRPr="00715179">
        <w:lastRenderedPageBreak/>
        <w:t>Преступления про</w:t>
      </w:r>
      <w:r>
        <w:t>тив несовершеннолетних (ст. 150–</w:t>
      </w:r>
      <w:r w:rsidRPr="00715179">
        <w:t>151, 156 УК РФ).</w:t>
      </w:r>
      <w:r>
        <w:t xml:space="preserve"> </w:t>
      </w:r>
      <w:r w:rsidRPr="00715179">
        <w:t xml:space="preserve">Вопросы квалификации в </w:t>
      </w:r>
      <w:r>
        <w:rPr>
          <w:rFonts w:cs="Arial"/>
        </w:rPr>
        <w:t>постановлении</w:t>
      </w:r>
      <w:r w:rsidRPr="00715179">
        <w:rPr>
          <w:rFonts w:cs="Arial"/>
        </w:rPr>
        <w:t xml:space="preserve"> Пленума Верховного С</w:t>
      </w:r>
      <w:r>
        <w:rPr>
          <w:rFonts w:cs="Arial"/>
        </w:rPr>
        <w:t>уда РФ от 01.02.2011 г. № 1 «</w:t>
      </w:r>
      <w:r w:rsidRPr="00715179">
        <w:rPr>
          <w:rFonts w:cs="Arial"/>
        </w:rPr>
        <w:t>О судебной практике применения законодательства, регламентирующего особенности уголовной ответственности</w:t>
      </w:r>
      <w:r>
        <w:rPr>
          <w:rFonts w:cs="Arial"/>
        </w:rPr>
        <w:t xml:space="preserve"> и наказания несовершеннолетних».</w:t>
      </w:r>
    </w:p>
    <w:p w:rsidR="00E55CB1" w:rsidRDefault="00E55CB1" w:rsidP="00E55CB1">
      <w:pPr>
        <w:numPr>
          <w:ilvl w:val="0"/>
          <w:numId w:val="1"/>
        </w:numPr>
        <w:ind w:hanging="11"/>
        <w:jc w:val="both"/>
      </w:pPr>
      <w:r w:rsidRPr="00715179">
        <w:t xml:space="preserve"> Понятие и виды преступлений против собственности. Хищение чужого имущества: объективные и субъективные </w:t>
      </w:r>
      <w:r>
        <w:t>признаки.</w:t>
      </w:r>
      <w:r w:rsidRPr="00F5598E">
        <w:t xml:space="preserve"> </w:t>
      </w:r>
      <w:r>
        <w:t>Формы и виды хищения (общая характеристика).</w:t>
      </w:r>
    </w:p>
    <w:p w:rsidR="00E55CB1" w:rsidRDefault="00E55CB1" w:rsidP="00E55CB1">
      <w:pPr>
        <w:numPr>
          <w:ilvl w:val="0"/>
          <w:numId w:val="1"/>
        </w:numPr>
        <w:ind w:hanging="11"/>
        <w:jc w:val="both"/>
      </w:pPr>
      <w:r>
        <w:t>Кража. Специфика формы. Квалифицирующие признаки. Вопросы квалификации в постановлении Пленума Верховного Суда РФ от 27.12.2002 г. № 29 «О судебной практике по делам о краже, грабеже и разбое».</w:t>
      </w:r>
    </w:p>
    <w:p w:rsidR="00E55CB1" w:rsidRDefault="00E55CB1" w:rsidP="00E55CB1">
      <w:pPr>
        <w:numPr>
          <w:ilvl w:val="0"/>
          <w:numId w:val="1"/>
        </w:numPr>
        <w:ind w:hanging="11"/>
        <w:jc w:val="both"/>
      </w:pPr>
      <w:r>
        <w:t>Мошенничество (ст. 159 УК РФ). Отграничение мошенничества от гражданско-правовых деликтов и смежных преступлений. Вопросы квалификации в постановлении Пленума Верховного Суда РФ от 30.11.2017 г. № 48 «О судебной практике по делам о мошенничестве, присвоении и растрате».</w:t>
      </w:r>
    </w:p>
    <w:p w:rsidR="00E55CB1" w:rsidRDefault="00E55CB1" w:rsidP="00E55CB1">
      <w:pPr>
        <w:numPr>
          <w:ilvl w:val="0"/>
          <w:numId w:val="1"/>
        </w:numPr>
        <w:ind w:hanging="11"/>
        <w:jc w:val="both"/>
      </w:pPr>
      <w:r>
        <w:t>Специальные виды мошенничества (ст. 159</w:t>
      </w:r>
      <w:r w:rsidRPr="00596FBB">
        <w:rPr>
          <w:vertAlign w:val="superscript"/>
        </w:rPr>
        <w:t>1</w:t>
      </w:r>
      <w:r>
        <w:t>–159</w:t>
      </w:r>
      <w:r w:rsidRPr="00596FBB">
        <w:rPr>
          <w:vertAlign w:val="superscript"/>
        </w:rPr>
        <w:t>6</w:t>
      </w:r>
      <w:r>
        <w:t xml:space="preserve"> УК РФ). Вопросы квалификации в постановлении Пленума Верховного Суда РФ от 30.11.2017 г. № 48 «О судебной практике по делам о мошенничестве, присвоении и растрате».</w:t>
      </w:r>
    </w:p>
    <w:p w:rsidR="00E55CB1" w:rsidRDefault="00E55CB1" w:rsidP="00E55CB1">
      <w:pPr>
        <w:numPr>
          <w:ilvl w:val="0"/>
          <w:numId w:val="1"/>
        </w:numPr>
        <w:ind w:hanging="11"/>
        <w:jc w:val="both"/>
      </w:pPr>
      <w:r>
        <w:t>Присвоение и растрата (ст. 160 УК РФ).</w:t>
      </w:r>
      <w:r w:rsidRPr="00FC0445">
        <w:t xml:space="preserve"> </w:t>
      </w:r>
      <w:r>
        <w:t>Вопросы квалификации в постановлении Пленума Верховного Суда РФ от 30.11.2017 г. № 48 «О судебной практике по делам о мошенничестве, присвоении и растрате».</w:t>
      </w:r>
    </w:p>
    <w:p w:rsidR="00E55CB1" w:rsidRDefault="00E55CB1" w:rsidP="00E55CB1">
      <w:pPr>
        <w:numPr>
          <w:ilvl w:val="0"/>
          <w:numId w:val="1"/>
        </w:numPr>
        <w:ind w:hanging="11"/>
        <w:jc w:val="both"/>
      </w:pPr>
      <w:r>
        <w:t>Грабёж. Специфика формы. Квалифицирующие признаки. Вопросы квалификации в постановлении Пленума Верховного Суда РФ от 27.12.2002 г. № 29 «О судебной практике по делам о краже, грабеже и разбое».</w:t>
      </w:r>
    </w:p>
    <w:p w:rsidR="00E55CB1" w:rsidRDefault="00E55CB1" w:rsidP="00E55CB1">
      <w:pPr>
        <w:numPr>
          <w:ilvl w:val="0"/>
          <w:numId w:val="1"/>
        </w:numPr>
        <w:ind w:hanging="11"/>
        <w:jc w:val="both"/>
      </w:pPr>
      <w:r>
        <w:t>Разбой. Специфика формы. Квалифицирующие признаки. Вопросы квалификации в постановлении Пленума Верховного Суда РФ от 27.12.2002 г. № 29 «О судебной практике по делам о краже, грабеже и разбое».</w:t>
      </w:r>
    </w:p>
    <w:p w:rsidR="00E55CB1" w:rsidRDefault="00E55CB1" w:rsidP="00E55CB1">
      <w:pPr>
        <w:numPr>
          <w:ilvl w:val="0"/>
          <w:numId w:val="1"/>
        </w:numPr>
        <w:ind w:hanging="11"/>
        <w:jc w:val="both"/>
      </w:pPr>
      <w:r>
        <w:t>Вымогательство (ст. 163 УК РФ). Отграничение от смежных преступлений.</w:t>
      </w:r>
    </w:p>
    <w:p w:rsidR="00E55CB1" w:rsidRDefault="00E55CB1" w:rsidP="00E55CB1">
      <w:pPr>
        <w:numPr>
          <w:ilvl w:val="0"/>
          <w:numId w:val="1"/>
        </w:numPr>
        <w:ind w:hanging="11"/>
        <w:jc w:val="both"/>
      </w:pPr>
      <w:r>
        <w:t>Причинение имущественного ущерба путем обмана или злоупотребления доверием (ст. 165 УК РФ). Отграничение от смежных преступлений.</w:t>
      </w:r>
    </w:p>
    <w:p w:rsidR="00E55CB1" w:rsidRDefault="00E55CB1" w:rsidP="00E55CB1">
      <w:pPr>
        <w:numPr>
          <w:ilvl w:val="0"/>
          <w:numId w:val="1"/>
        </w:numPr>
        <w:ind w:hanging="11"/>
        <w:jc w:val="both"/>
      </w:pPr>
      <w:r>
        <w:t>Общая характеристика и система преступлений в сфере экономической деятельности. Особенности их объективных и субъективных признаков.</w:t>
      </w:r>
    </w:p>
    <w:p w:rsidR="00E55CB1" w:rsidRDefault="00E55CB1" w:rsidP="00E55CB1">
      <w:pPr>
        <w:numPr>
          <w:ilvl w:val="0"/>
          <w:numId w:val="1"/>
        </w:numPr>
        <w:ind w:hanging="11"/>
        <w:jc w:val="both"/>
      </w:pPr>
      <w:r>
        <w:t>Незаконное предпринимательство (ст. 171, 172 УК РФ). Постановление Пленума Верховного Суда РФ от 18.11.2004 г. № 23 «О судебной практике по дела о незаконном предпринимательстве».</w:t>
      </w:r>
    </w:p>
    <w:p w:rsidR="00E55CB1" w:rsidRDefault="00E55CB1" w:rsidP="00E55CB1">
      <w:pPr>
        <w:numPr>
          <w:ilvl w:val="0"/>
          <w:numId w:val="1"/>
        </w:numPr>
        <w:ind w:hanging="11"/>
        <w:jc w:val="both"/>
      </w:pPr>
      <w:r>
        <w:t>Легализация (отмывание) денежных средств или иного имущества, приобретенных другими лицами преступным путем (ст. 174 УК РФ), легализация (отмывание) денежных средств или иного имущества, приобретенных лицом в результате совершения им преступления (ст. 174</w:t>
      </w:r>
      <w:r w:rsidRPr="00596FBB">
        <w:rPr>
          <w:vertAlign w:val="superscript"/>
        </w:rPr>
        <w:t>1</w:t>
      </w:r>
      <w:r>
        <w:t xml:space="preserve"> УК РФ). Вопросы квалификации в постановлении Пленума Верховного Суда РФ от 07.07.2015 г. № 32 «О судебной практике по делам о легализации (отмывании) денежных средств или иного имущества, приобретенных преступным путем, и о приобретении или сбыте имущества, заведомо добытого преступным путем».</w:t>
      </w:r>
    </w:p>
    <w:p w:rsidR="00E55CB1" w:rsidRDefault="00E55CB1" w:rsidP="00E55CB1">
      <w:pPr>
        <w:numPr>
          <w:ilvl w:val="0"/>
          <w:numId w:val="1"/>
        </w:numPr>
        <w:ind w:hanging="11"/>
        <w:jc w:val="both"/>
      </w:pPr>
      <w:r>
        <w:t>Преступления против кредитных отношений (ст. 176, 177 УК РФ). Отграничение от гражданско-правовых деликтов и смежных преступлений.</w:t>
      </w:r>
    </w:p>
    <w:p w:rsidR="00E55CB1" w:rsidRDefault="00E55CB1" w:rsidP="00E55CB1">
      <w:pPr>
        <w:numPr>
          <w:ilvl w:val="0"/>
          <w:numId w:val="1"/>
        </w:numPr>
        <w:ind w:hanging="11"/>
        <w:jc w:val="both"/>
      </w:pPr>
      <w:r>
        <w:t>Преступления, совершаемые на рынке ценных бумаг (ст. 185–185</w:t>
      </w:r>
      <w:r w:rsidRPr="00596FBB">
        <w:rPr>
          <w:vertAlign w:val="superscript"/>
        </w:rPr>
        <w:t>6</w:t>
      </w:r>
      <w:r>
        <w:t xml:space="preserve"> УК РФ).</w:t>
      </w:r>
    </w:p>
    <w:p w:rsidR="00E55CB1" w:rsidRDefault="00E55CB1" w:rsidP="00E55CB1">
      <w:pPr>
        <w:numPr>
          <w:ilvl w:val="0"/>
          <w:numId w:val="1"/>
        </w:numPr>
        <w:ind w:hanging="11"/>
        <w:jc w:val="both"/>
      </w:pPr>
      <w:r>
        <w:t>Изготовление, хранение, перевозка или сбыт поддельных денег или ценных бумаг (ст. 186 УК РФ). Неправомерный оборот средств платежей (ст. 187 УК РФ).</w:t>
      </w:r>
    </w:p>
    <w:p w:rsidR="00E55CB1" w:rsidRDefault="00E55CB1" w:rsidP="00E55CB1">
      <w:pPr>
        <w:numPr>
          <w:ilvl w:val="0"/>
          <w:numId w:val="1"/>
        </w:numPr>
        <w:ind w:hanging="11"/>
        <w:jc w:val="both"/>
      </w:pPr>
      <w:r>
        <w:t>Преступления, связанные с банкротством (ст. 195–197 УК РФ).</w:t>
      </w:r>
    </w:p>
    <w:p w:rsidR="00E55CB1" w:rsidRDefault="00E55CB1" w:rsidP="00E55CB1">
      <w:pPr>
        <w:numPr>
          <w:ilvl w:val="0"/>
          <w:numId w:val="1"/>
        </w:numPr>
        <w:ind w:hanging="11"/>
        <w:jc w:val="both"/>
      </w:pPr>
      <w:r>
        <w:t>Налоговые преступления (ст. 198–199</w:t>
      </w:r>
      <w:r>
        <w:rPr>
          <w:vertAlign w:val="superscript"/>
        </w:rPr>
        <w:t>4</w:t>
      </w:r>
      <w:r>
        <w:t xml:space="preserve"> УК РФ). Вопросы квалификации в Постановлении Пленума Верховного Суда РФ от 28.12.</w:t>
      </w:r>
      <w:smartTag w:uri="urn:schemas-microsoft-com:office:smarttags" w:element="metricconverter">
        <w:smartTagPr>
          <w:attr w:name="ProductID" w:val="2009 г"/>
        </w:smartTagPr>
        <w:r>
          <w:t>2006 г</w:t>
        </w:r>
      </w:smartTag>
      <w:r>
        <w:t xml:space="preserve">. № 64 «О практике </w:t>
      </w:r>
      <w:r>
        <w:lastRenderedPageBreak/>
        <w:t>применения судами уголовного законодательства об ответственности за налоговые преступления».</w:t>
      </w:r>
    </w:p>
    <w:p w:rsidR="00E55CB1" w:rsidRDefault="00E55CB1" w:rsidP="00E55CB1">
      <w:pPr>
        <w:numPr>
          <w:ilvl w:val="0"/>
          <w:numId w:val="1"/>
        </w:numPr>
        <w:ind w:hanging="11"/>
        <w:jc w:val="both"/>
      </w:pPr>
      <w:r>
        <w:t>Понятие и виды преступлений против интересов службы в коммерческих и иных организациях. Злоупотребление полномочиями (ст. 201 УК РФ). Особенности уголовного преследования за преступления против интересов службы в коммерческих и иных организациях.</w:t>
      </w:r>
    </w:p>
    <w:p w:rsidR="00E55CB1" w:rsidRDefault="00E55CB1" w:rsidP="00E55CB1">
      <w:pPr>
        <w:numPr>
          <w:ilvl w:val="0"/>
          <w:numId w:val="1"/>
        </w:numPr>
        <w:ind w:hanging="11"/>
        <w:jc w:val="both"/>
      </w:pPr>
      <w:r>
        <w:t>Террористический акт (ст. 205 УК РФ).</w:t>
      </w:r>
      <w:r w:rsidRPr="00442B54">
        <w:t xml:space="preserve"> </w:t>
      </w:r>
      <w:r>
        <w:t>Вопросы квалификации в постановлении Пленума Верховного Суда РФ от 09.02.2012 г. № 1 «О некоторых вопросах судебной практики по уголовным делам о преступлениях террористической направленности».</w:t>
      </w:r>
    </w:p>
    <w:p w:rsidR="00E55CB1" w:rsidRDefault="00E55CB1" w:rsidP="00E55CB1">
      <w:pPr>
        <w:numPr>
          <w:ilvl w:val="0"/>
          <w:numId w:val="1"/>
        </w:numPr>
        <w:ind w:hanging="11"/>
        <w:jc w:val="both"/>
      </w:pPr>
      <w:r>
        <w:t xml:space="preserve"> Иные преступления террористической направленности (ст. 205</w:t>
      </w:r>
      <w:r w:rsidRPr="00596FBB">
        <w:rPr>
          <w:vertAlign w:val="superscript"/>
        </w:rPr>
        <w:t>1</w:t>
      </w:r>
      <w:r>
        <w:t>–205</w:t>
      </w:r>
      <w:r>
        <w:rPr>
          <w:vertAlign w:val="superscript"/>
        </w:rPr>
        <w:t>6</w:t>
      </w:r>
      <w:r>
        <w:t xml:space="preserve"> УК РФ). Вопросы их квалификации в постановлении Пленума Верховного Суда РФ от 09.02.2012 г. № 1 «О некоторых вопросах судебной практики по уголовным делам о преступлениях террористической направленности».</w:t>
      </w:r>
    </w:p>
    <w:p w:rsidR="00E55CB1" w:rsidRDefault="00E55CB1" w:rsidP="00E55CB1">
      <w:pPr>
        <w:numPr>
          <w:ilvl w:val="0"/>
          <w:numId w:val="1"/>
        </w:numPr>
        <w:ind w:hanging="11"/>
        <w:jc w:val="both"/>
      </w:pPr>
      <w:r>
        <w:t>Бандитизм (ст. 209 УК РФ). Организация преступного сообщества (преступной организации) (ст. 210 УК РФ)). Вопросы их квалификации в постановлениях Пленума Верховного Суда РФ от 17.01.1997 г. № 1 «О практике применения судами законодательства об ответственности за бандитизм» и от 10.06.2010 г. № 12 «О судебной практике рассмотрения уголовных дел об организации преступного сообщества (преступной организации) или участии в нем (ней)».</w:t>
      </w:r>
    </w:p>
    <w:p w:rsidR="00E55CB1" w:rsidRDefault="00E55CB1" w:rsidP="00E55CB1">
      <w:pPr>
        <w:numPr>
          <w:ilvl w:val="0"/>
          <w:numId w:val="1"/>
        </w:numPr>
        <w:ind w:hanging="11"/>
        <w:jc w:val="both"/>
      </w:pPr>
      <w:r>
        <w:t>Преступления против общественного порядка (вандализм, хулиганство). Вопросы квалификации в постановлении Пленума Верховного Суда РФ от 15.11.2007 г. № 45 «О судебной практике по уголовным делам о хулиганстве и иным преступлениям, совершенным из хулиганских побуждений».</w:t>
      </w:r>
    </w:p>
    <w:p w:rsidR="00E55CB1" w:rsidRDefault="00E55CB1" w:rsidP="00E55CB1">
      <w:pPr>
        <w:numPr>
          <w:ilvl w:val="0"/>
          <w:numId w:val="1"/>
        </w:numPr>
        <w:ind w:hanging="11"/>
        <w:jc w:val="both"/>
      </w:pPr>
      <w:r>
        <w:t xml:space="preserve">Преступления, связанные с нарушением правил обращения и оборота </w:t>
      </w:r>
      <w:proofErr w:type="spellStart"/>
      <w:r>
        <w:t>общеопасных</w:t>
      </w:r>
      <w:proofErr w:type="spellEnd"/>
      <w:r>
        <w:t xml:space="preserve"> предметов (ст. 222–225 УК РФ). Хищение либо вымогательство указанных предметов (ст. 226 УК РФ). Вопросы их квалификации в постановлении Пленума Верховного Суда РФ от 12.03.2002 г. № 5 «О судебной практике по делам о хищении, вымогательстве и незаконном обороте оружия, боеприпасов, взрывчатых веществ и взрывных устройств».</w:t>
      </w:r>
    </w:p>
    <w:p w:rsidR="00E55CB1" w:rsidRDefault="00E55CB1" w:rsidP="00E55CB1">
      <w:pPr>
        <w:numPr>
          <w:ilvl w:val="0"/>
          <w:numId w:val="1"/>
        </w:numPr>
        <w:ind w:hanging="11"/>
        <w:jc w:val="both"/>
      </w:pPr>
      <w:r>
        <w:t>Преступления в сфере незаконного оборота наркотических средств и психотропных веществ (ст. 228–233 УК РФ). Вопросы их квалификации в постановлении Пленума Верховного Суда РФ от 15.06.2006 г. № 14 «О судебной практике по делам о преступлениях, связанных с наркотическими средствами, психотропными, сильнодействующими и ядовитыми веществами». Ответственность за незаконный оборот новых потенциально опасных психоактивных веществ (ст. 234.1 УК РФ).</w:t>
      </w:r>
    </w:p>
    <w:p w:rsidR="00E55CB1" w:rsidRDefault="00E55CB1" w:rsidP="00E55CB1">
      <w:pPr>
        <w:numPr>
          <w:ilvl w:val="0"/>
          <w:numId w:val="1"/>
        </w:numPr>
        <w:ind w:hanging="11"/>
        <w:jc w:val="both"/>
      </w:pPr>
      <w:r>
        <w:t xml:space="preserve">Контрабанда </w:t>
      </w:r>
      <w:proofErr w:type="spellStart"/>
      <w:r>
        <w:t>общеопасных</w:t>
      </w:r>
      <w:proofErr w:type="spellEnd"/>
      <w:r>
        <w:t xml:space="preserve"> и иных предметов (ст. 226</w:t>
      </w:r>
      <w:r w:rsidRPr="00442B54">
        <w:t>1</w:t>
      </w:r>
      <w:r>
        <w:t>, 229</w:t>
      </w:r>
      <w:r w:rsidRPr="00442B54">
        <w:t>1</w:t>
      </w:r>
      <w:r>
        <w:t xml:space="preserve"> УК РФ). Контрабанда наличных денежных средств и (или) денежных инструментов (ст. 200</w:t>
      </w:r>
      <w:r w:rsidRPr="00442B54">
        <w:t>1</w:t>
      </w:r>
      <w:r>
        <w:t xml:space="preserve"> УК РФ). Контрабанда алкогольной продукции и (или) табачных изделий (ст. 200</w:t>
      </w:r>
      <w:r w:rsidRPr="00442B54">
        <w:t>2</w:t>
      </w:r>
      <w:r>
        <w:t xml:space="preserve"> УК РФ). Вопросы квалификации в постановлении Пленума Верховного Суда РФ от </w:t>
      </w:r>
      <w:r w:rsidRPr="00442B54">
        <w:t xml:space="preserve">27.04.2017 </w:t>
      </w:r>
      <w:r>
        <w:t>№</w:t>
      </w:r>
      <w:r w:rsidRPr="00442B54">
        <w:t xml:space="preserve"> 12</w:t>
      </w:r>
      <w:r>
        <w:t xml:space="preserve"> «</w:t>
      </w:r>
      <w:r w:rsidRPr="00442B54">
        <w:t>О судебной практике по делам о контрабанде</w:t>
      </w:r>
      <w:r>
        <w:t>».</w:t>
      </w:r>
    </w:p>
    <w:p w:rsidR="00E55CB1" w:rsidRDefault="00E55CB1" w:rsidP="00E55CB1">
      <w:pPr>
        <w:numPr>
          <w:ilvl w:val="0"/>
          <w:numId w:val="1"/>
        </w:numPr>
        <w:ind w:hanging="11"/>
        <w:jc w:val="both"/>
      </w:pPr>
      <w:r>
        <w:t>Общая характеристика преступлений против безопасности движения и эксплуатации транспорта. Установление причинной связи. Вопросы квалификации в постановлении Пленума Верховного Суда РФ от 09.12.2008 г. № 25 «О судебной практике по делам о преступлениях, связанных с нарушением правил дорожного движения и эксплуатации транспортных средств, а также с их неправомерным завладением без цели хищения».</w:t>
      </w:r>
    </w:p>
    <w:p w:rsidR="00E55CB1" w:rsidRDefault="00E55CB1" w:rsidP="00E55CB1">
      <w:pPr>
        <w:numPr>
          <w:ilvl w:val="0"/>
          <w:numId w:val="1"/>
        </w:numPr>
        <w:ind w:hanging="11"/>
        <w:jc w:val="both"/>
      </w:pPr>
      <w:r>
        <w:t>Государственная измена и шпионаж (ст. 275, 276 УК РФ).</w:t>
      </w:r>
    </w:p>
    <w:p w:rsidR="00E55CB1" w:rsidRDefault="00E55CB1" w:rsidP="00E55CB1">
      <w:pPr>
        <w:numPr>
          <w:ilvl w:val="0"/>
          <w:numId w:val="1"/>
        </w:numPr>
        <w:ind w:hanging="11"/>
        <w:jc w:val="both"/>
      </w:pPr>
      <w:r>
        <w:t>Посягательства на сохранность государственной тайны (ст. 283, 283</w:t>
      </w:r>
      <w:r w:rsidRPr="00596FBB">
        <w:rPr>
          <w:vertAlign w:val="superscript"/>
        </w:rPr>
        <w:t>1</w:t>
      </w:r>
      <w:r>
        <w:t>, 284 УК РФ).</w:t>
      </w:r>
    </w:p>
    <w:p w:rsidR="00E55CB1" w:rsidRDefault="00E55CB1" w:rsidP="00E55CB1">
      <w:pPr>
        <w:numPr>
          <w:ilvl w:val="0"/>
          <w:numId w:val="1"/>
        </w:numPr>
        <w:ind w:hanging="11"/>
        <w:jc w:val="both"/>
      </w:pPr>
      <w:r>
        <w:lastRenderedPageBreak/>
        <w:t>Преступления экстремистской направленности (ст. 280, 282–282</w:t>
      </w:r>
      <w:r w:rsidRPr="009834AC">
        <w:rPr>
          <w:vertAlign w:val="superscript"/>
        </w:rPr>
        <w:t>3</w:t>
      </w:r>
      <w:r>
        <w:t xml:space="preserve"> УК РФ). </w:t>
      </w:r>
    </w:p>
    <w:p w:rsidR="00E55CB1" w:rsidRDefault="00E55CB1" w:rsidP="00E55CB1">
      <w:pPr>
        <w:numPr>
          <w:ilvl w:val="0"/>
          <w:numId w:val="1"/>
        </w:numPr>
        <w:ind w:hanging="11"/>
        <w:jc w:val="both"/>
      </w:pPr>
      <w:r>
        <w:t>Понятие должностного лица. Отличие от понятия лица, выполняющего управленческие функции в коммерческой или иной организации, и иных субъектов преступлений в главе 30 УК РФ.</w:t>
      </w:r>
    </w:p>
    <w:p w:rsidR="00E55CB1" w:rsidRDefault="00E55CB1" w:rsidP="00E55CB1">
      <w:pPr>
        <w:numPr>
          <w:ilvl w:val="0"/>
          <w:numId w:val="1"/>
        </w:numPr>
        <w:ind w:hanging="11"/>
        <w:jc w:val="both"/>
      </w:pPr>
      <w:r>
        <w:t>Злоупотребление должностными полномочиями (ст. 285 УК РФ). Превышение должностных полномочий (ст. 286 УК РФ). Вопросы квалификации в постановлении Пленума Верховного Суда РФ от 16.10.2009 г. № 19 «О судебной практике по делам о злоупотреблении должностными полномочиями и о превышении должностных полномочий».</w:t>
      </w:r>
    </w:p>
    <w:p w:rsidR="00E55CB1" w:rsidRDefault="00E55CB1" w:rsidP="00E55CB1">
      <w:pPr>
        <w:numPr>
          <w:ilvl w:val="0"/>
          <w:numId w:val="1"/>
        </w:numPr>
        <w:ind w:hanging="11"/>
        <w:jc w:val="both"/>
      </w:pPr>
      <w:r>
        <w:t>Получение взятки (ст. 290, 291</w:t>
      </w:r>
      <w:r w:rsidRPr="001B30BD">
        <w:rPr>
          <w:vertAlign w:val="superscript"/>
        </w:rPr>
        <w:t>2</w:t>
      </w:r>
      <w:r>
        <w:t xml:space="preserve"> УК РФ) и коммерческого подкупа (ст. 204, 204</w:t>
      </w:r>
      <w:r w:rsidRPr="001B30BD">
        <w:rPr>
          <w:vertAlign w:val="superscript"/>
        </w:rPr>
        <w:t>2</w:t>
      </w:r>
      <w:r>
        <w:t xml:space="preserve"> УК РФ). Отличие от провокации взятки или коммерческого подкупа (ст. 304 УК РФ). Вопросы квалификации в постановлении Пленума Верховного Суда РФ от </w:t>
      </w:r>
      <w:r w:rsidRPr="009929E5">
        <w:t>09</w:t>
      </w:r>
      <w:r>
        <w:t>.07.2013 г. № 24 «О судебной практике по делам о взяточничестве и об иных коррупционных преступлениях».</w:t>
      </w:r>
    </w:p>
    <w:p w:rsidR="00E55CB1" w:rsidRDefault="00E55CB1" w:rsidP="00E55CB1">
      <w:pPr>
        <w:numPr>
          <w:ilvl w:val="0"/>
          <w:numId w:val="1"/>
        </w:numPr>
        <w:ind w:hanging="11"/>
        <w:jc w:val="both"/>
      </w:pPr>
      <w:r>
        <w:t>Дача взятки, коммерческого подкупа (ст. 29</w:t>
      </w:r>
      <w:r w:rsidRPr="00C777BA">
        <w:t>1</w:t>
      </w:r>
      <w:r>
        <w:t>, 291</w:t>
      </w:r>
      <w:r w:rsidRPr="001B30BD">
        <w:rPr>
          <w:vertAlign w:val="superscript"/>
        </w:rPr>
        <w:t>2</w:t>
      </w:r>
      <w:r>
        <w:t>, 204, 204</w:t>
      </w:r>
      <w:r w:rsidRPr="001B30BD">
        <w:rPr>
          <w:vertAlign w:val="superscript"/>
        </w:rPr>
        <w:t>2</w:t>
      </w:r>
      <w:r>
        <w:t xml:space="preserve"> УК РФ). Посредничество во взяточничестве и коммерческом подкупе (ст. 204</w:t>
      </w:r>
      <w:r w:rsidRPr="001B30BD">
        <w:rPr>
          <w:vertAlign w:val="superscript"/>
        </w:rPr>
        <w:t>1</w:t>
      </w:r>
      <w:r>
        <w:t>, 291</w:t>
      </w:r>
      <w:r w:rsidRPr="00596FBB">
        <w:rPr>
          <w:vertAlign w:val="superscript"/>
        </w:rPr>
        <w:t>1</w:t>
      </w:r>
      <w:r>
        <w:t xml:space="preserve"> УК РФ). Вопросы квалификации в постановлении Пленума Верховного Суда РФ от </w:t>
      </w:r>
      <w:r w:rsidRPr="009929E5">
        <w:t>09</w:t>
      </w:r>
      <w:r>
        <w:t>.07.2013 г. № 24 «О судебной практике по делам о взяточничестве и об иных коррупционных преступлениях».</w:t>
      </w:r>
    </w:p>
    <w:p w:rsidR="00E55CB1" w:rsidRDefault="00E55CB1" w:rsidP="00E55CB1">
      <w:pPr>
        <w:numPr>
          <w:ilvl w:val="0"/>
          <w:numId w:val="1"/>
        </w:numPr>
        <w:ind w:hanging="11"/>
        <w:jc w:val="both"/>
      </w:pPr>
      <w:r>
        <w:t>Служебный подлог (ст. 292 УК РФ). Понятие официального документа, заведомо ложных сведений, исправлений, искажающих действительное содержание.</w:t>
      </w:r>
    </w:p>
    <w:p w:rsidR="00E55CB1" w:rsidRDefault="00E55CB1" w:rsidP="00E55CB1">
      <w:pPr>
        <w:numPr>
          <w:ilvl w:val="0"/>
          <w:numId w:val="1"/>
        </w:numPr>
        <w:ind w:hanging="11"/>
        <w:jc w:val="both"/>
      </w:pPr>
      <w:r>
        <w:t xml:space="preserve">Халатность (ст. 293 УК РФ). </w:t>
      </w:r>
    </w:p>
    <w:p w:rsidR="00E55CB1" w:rsidRDefault="00E55CB1" w:rsidP="00E55CB1"/>
    <w:p w:rsidR="000D6C09" w:rsidRDefault="000D6C09"/>
    <w:sectPr w:rsidR="000D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3C33"/>
    <w:multiLevelType w:val="hybridMultilevel"/>
    <w:tmpl w:val="94E46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B1"/>
    <w:rsid w:val="00073692"/>
    <w:rsid w:val="000D6C09"/>
    <w:rsid w:val="00AF6B50"/>
    <w:rsid w:val="00C80AF2"/>
    <w:rsid w:val="00E5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B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B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Есаков</dc:creator>
  <cp:keywords/>
  <dc:description/>
  <cp:lastModifiedBy>Computer Centre</cp:lastModifiedBy>
  <cp:revision>4</cp:revision>
  <cp:lastPrinted>2018-05-25T08:31:00Z</cp:lastPrinted>
  <dcterms:created xsi:type="dcterms:W3CDTF">2018-05-25T08:12:00Z</dcterms:created>
  <dcterms:modified xsi:type="dcterms:W3CDTF">2018-05-25T08:32:00Z</dcterms:modified>
</cp:coreProperties>
</file>