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EE" w:rsidRPr="00061B2C" w:rsidRDefault="002F1EEE" w:rsidP="002F1EEE">
      <w:pPr>
        <w:pStyle w:val="FR1"/>
        <w:tabs>
          <w:tab w:val="left" w:pos="5420"/>
        </w:tabs>
        <w:spacing w:before="100" w:beforeAutospacing="1"/>
        <w:ind w:left="0" w:right="-6"/>
        <w:rPr>
          <w:bCs/>
          <w:sz w:val="28"/>
          <w:szCs w:val="28"/>
        </w:rPr>
      </w:pPr>
      <w:r w:rsidRPr="00061B2C">
        <w:rPr>
          <w:bCs/>
          <w:sz w:val="28"/>
          <w:szCs w:val="28"/>
        </w:rPr>
        <w:t>Правительство Российской Федерации</w:t>
      </w:r>
    </w:p>
    <w:p w:rsidR="002F1EEE" w:rsidRPr="00061B2C" w:rsidRDefault="002F1EEE" w:rsidP="002F1EEE">
      <w:pPr>
        <w:pStyle w:val="FR1"/>
        <w:tabs>
          <w:tab w:val="left" w:pos="5420"/>
        </w:tabs>
        <w:spacing w:before="100" w:beforeAutospacing="1"/>
        <w:ind w:left="0" w:right="-6"/>
        <w:rPr>
          <w:bCs/>
          <w:sz w:val="28"/>
          <w:szCs w:val="28"/>
        </w:rPr>
      </w:pPr>
    </w:p>
    <w:p w:rsidR="002F1EEE" w:rsidRPr="00061B2C" w:rsidRDefault="002F1EEE" w:rsidP="002F1EEE">
      <w:pPr>
        <w:pStyle w:val="FR1"/>
        <w:tabs>
          <w:tab w:val="left" w:pos="5420"/>
        </w:tabs>
        <w:spacing w:before="0"/>
        <w:ind w:left="0" w:right="0"/>
        <w:rPr>
          <w:bCs/>
          <w:sz w:val="28"/>
          <w:szCs w:val="28"/>
        </w:rPr>
      </w:pPr>
      <w:r w:rsidRPr="00061B2C">
        <w:rPr>
          <w:bCs/>
          <w:sz w:val="28"/>
          <w:szCs w:val="28"/>
        </w:rPr>
        <w:t>Ф</w:t>
      </w:r>
      <w:r w:rsidRPr="00061B2C">
        <w:rPr>
          <w:rFonts w:eastAsia="Times New Roman"/>
          <w:bCs/>
          <w:sz w:val="28"/>
          <w:szCs w:val="28"/>
        </w:rPr>
        <w:t>едерально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государственно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автономно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образовательно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учреждени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высшего</w:t>
      </w:r>
      <w:r w:rsidRPr="00061B2C">
        <w:rPr>
          <w:bCs/>
          <w:sz w:val="28"/>
          <w:szCs w:val="28"/>
        </w:rPr>
        <w:t xml:space="preserve"> </w:t>
      </w:r>
      <w:r w:rsidRPr="00061B2C">
        <w:rPr>
          <w:rFonts w:eastAsia="Times New Roman"/>
          <w:bCs/>
          <w:sz w:val="28"/>
          <w:szCs w:val="28"/>
        </w:rPr>
        <w:t>профессионального</w:t>
      </w:r>
      <w:r w:rsidRPr="00061B2C">
        <w:rPr>
          <w:bCs/>
          <w:sz w:val="28"/>
          <w:szCs w:val="28"/>
        </w:rPr>
        <w:t xml:space="preserve"> </w:t>
      </w:r>
      <w:r w:rsidRPr="00061B2C">
        <w:rPr>
          <w:rFonts w:eastAsia="Times New Roman"/>
          <w:bCs/>
          <w:sz w:val="28"/>
          <w:szCs w:val="28"/>
        </w:rPr>
        <w:t>образования</w:t>
      </w:r>
      <w:r w:rsidRPr="00061B2C">
        <w:rPr>
          <w:bCs/>
          <w:sz w:val="28"/>
          <w:szCs w:val="28"/>
        </w:rPr>
        <w:t xml:space="preserve"> </w:t>
      </w:r>
    </w:p>
    <w:p w:rsidR="002F1EEE" w:rsidRPr="00061B2C" w:rsidRDefault="002F1EEE" w:rsidP="002F1EEE">
      <w:pPr>
        <w:pStyle w:val="FR1"/>
        <w:tabs>
          <w:tab w:val="left" w:pos="5420"/>
        </w:tabs>
        <w:spacing w:before="0"/>
        <w:ind w:left="0" w:right="0"/>
        <w:rPr>
          <w:bCs/>
          <w:sz w:val="28"/>
          <w:szCs w:val="28"/>
        </w:rPr>
      </w:pPr>
    </w:p>
    <w:p w:rsidR="002F1EEE" w:rsidRPr="00061B2C" w:rsidRDefault="002F1EEE" w:rsidP="002F1EEE">
      <w:pPr>
        <w:pStyle w:val="FR1"/>
        <w:tabs>
          <w:tab w:val="left" w:pos="5420"/>
        </w:tabs>
        <w:spacing w:before="0"/>
        <w:ind w:left="0" w:right="0"/>
        <w:rPr>
          <w:bCs/>
          <w:sz w:val="28"/>
          <w:szCs w:val="28"/>
        </w:rPr>
      </w:pPr>
      <w:r w:rsidRPr="00061B2C">
        <w:rPr>
          <w:rFonts w:eastAsia="Times New Roman"/>
          <w:bCs/>
          <w:sz w:val="28"/>
          <w:szCs w:val="28"/>
        </w:rPr>
        <w:t>Национальный</w:t>
      </w:r>
      <w:r w:rsidRPr="00061B2C">
        <w:rPr>
          <w:bCs/>
          <w:sz w:val="28"/>
          <w:szCs w:val="28"/>
        </w:rPr>
        <w:t xml:space="preserve"> </w:t>
      </w:r>
      <w:r w:rsidRPr="00061B2C">
        <w:rPr>
          <w:rFonts w:eastAsia="Times New Roman"/>
          <w:bCs/>
          <w:sz w:val="28"/>
          <w:szCs w:val="28"/>
        </w:rPr>
        <w:t>исследовательский</w:t>
      </w:r>
      <w:r w:rsidRPr="00061B2C">
        <w:rPr>
          <w:bCs/>
          <w:sz w:val="28"/>
          <w:szCs w:val="28"/>
        </w:rPr>
        <w:t xml:space="preserve"> </w:t>
      </w:r>
      <w:r w:rsidRPr="00061B2C">
        <w:rPr>
          <w:rFonts w:eastAsia="Times New Roman"/>
          <w:bCs/>
          <w:sz w:val="28"/>
          <w:szCs w:val="28"/>
        </w:rPr>
        <w:t>университет</w:t>
      </w:r>
      <w:r w:rsidRPr="00061B2C">
        <w:rPr>
          <w:bCs/>
          <w:sz w:val="28"/>
          <w:szCs w:val="28"/>
        </w:rPr>
        <w:t xml:space="preserve"> </w:t>
      </w:r>
      <w:r w:rsidRPr="00061B2C">
        <w:rPr>
          <w:bCs/>
          <w:sz w:val="28"/>
          <w:szCs w:val="28"/>
        </w:rPr>
        <w:br/>
        <w:t xml:space="preserve"> «</w:t>
      </w:r>
      <w:r w:rsidRPr="00061B2C">
        <w:rPr>
          <w:rFonts w:eastAsia="Times New Roman"/>
          <w:bCs/>
          <w:sz w:val="28"/>
          <w:szCs w:val="28"/>
        </w:rPr>
        <w:t>Высшая</w:t>
      </w:r>
      <w:r w:rsidRPr="00061B2C">
        <w:rPr>
          <w:bCs/>
          <w:sz w:val="28"/>
          <w:szCs w:val="28"/>
        </w:rPr>
        <w:t xml:space="preserve"> </w:t>
      </w:r>
      <w:r w:rsidRPr="00061B2C">
        <w:rPr>
          <w:rFonts w:eastAsia="Times New Roman"/>
          <w:bCs/>
          <w:sz w:val="28"/>
          <w:szCs w:val="28"/>
        </w:rPr>
        <w:t>школа</w:t>
      </w:r>
      <w:r w:rsidRPr="00061B2C">
        <w:rPr>
          <w:bCs/>
          <w:sz w:val="28"/>
          <w:szCs w:val="28"/>
        </w:rPr>
        <w:t xml:space="preserve"> </w:t>
      </w:r>
      <w:r w:rsidRPr="00061B2C">
        <w:rPr>
          <w:rFonts w:eastAsia="Times New Roman"/>
          <w:bCs/>
          <w:sz w:val="28"/>
          <w:szCs w:val="28"/>
        </w:rPr>
        <w:t>экономики»</w:t>
      </w:r>
    </w:p>
    <w:p w:rsidR="002F1EEE" w:rsidRPr="00061B2C" w:rsidRDefault="002F1EEE" w:rsidP="002F1EEE">
      <w:pPr>
        <w:pStyle w:val="8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061B2C">
        <w:rPr>
          <w:rFonts w:ascii="Times New Roman" w:hAnsi="Times New Roman"/>
          <w:b/>
          <w:bCs/>
          <w:i w:val="0"/>
          <w:iCs w:val="0"/>
          <w:sz w:val="28"/>
          <w:szCs w:val="28"/>
        </w:rPr>
        <w:t>Факультет права</w:t>
      </w:r>
    </w:p>
    <w:p w:rsidR="00F52637" w:rsidRPr="00E40757" w:rsidRDefault="00F52637" w:rsidP="00F52637">
      <w:pPr>
        <w:pStyle w:val="9"/>
        <w:ind w:left="0"/>
        <w:jc w:val="both"/>
        <w:rPr>
          <w:rFonts w:ascii="Times New Roman" w:hAnsi="Times New Roman"/>
          <w:sz w:val="28"/>
          <w:szCs w:val="20"/>
          <w:lang w:val="ru-RU"/>
        </w:rPr>
      </w:pPr>
    </w:p>
    <w:p w:rsidR="00061B2C" w:rsidRPr="00061B2C" w:rsidRDefault="00061B2C" w:rsidP="00061B2C"/>
    <w:p w:rsidR="00061B2C" w:rsidRPr="00E40757" w:rsidRDefault="002F1EEE" w:rsidP="00F52637">
      <w:pPr>
        <w:pStyle w:val="9"/>
        <w:jc w:val="both"/>
        <w:rPr>
          <w:rFonts w:ascii="Times New Roman" w:hAnsi="Times New Roman"/>
          <w:sz w:val="28"/>
          <w:szCs w:val="28"/>
          <w:lang w:val="ru-RU"/>
        </w:rPr>
      </w:pPr>
      <w:r w:rsidRPr="000533BB">
        <w:rPr>
          <w:rFonts w:ascii="Times New Roman" w:hAnsi="Times New Roman"/>
          <w:sz w:val="28"/>
          <w:szCs w:val="28"/>
        </w:rPr>
        <w:t xml:space="preserve">Утверждена </w:t>
      </w:r>
      <w:r w:rsidR="00EC4157" w:rsidRPr="00E40757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F52637" w:rsidRPr="000533BB" w:rsidRDefault="0052499B" w:rsidP="00F52637">
      <w:pPr>
        <w:pStyle w:val="9"/>
        <w:jc w:val="both"/>
        <w:rPr>
          <w:rFonts w:ascii="Times New Roman" w:hAnsi="Times New Roman"/>
          <w:sz w:val="28"/>
          <w:szCs w:val="28"/>
          <w:lang w:val="ru-RU"/>
        </w:rPr>
      </w:pPr>
      <w:r w:rsidRPr="000533BB">
        <w:rPr>
          <w:rFonts w:ascii="Times New Roman" w:hAnsi="Times New Roman"/>
          <w:sz w:val="28"/>
          <w:szCs w:val="28"/>
        </w:rPr>
        <w:t>Академическим</w:t>
      </w:r>
      <w:r w:rsidR="00061B2C">
        <w:rPr>
          <w:rFonts w:ascii="Times New Roman" w:hAnsi="Times New Roman"/>
          <w:sz w:val="28"/>
          <w:szCs w:val="28"/>
        </w:rPr>
        <w:t xml:space="preserve"> </w:t>
      </w:r>
      <w:r w:rsidR="002F1EEE" w:rsidRPr="000533BB">
        <w:rPr>
          <w:rFonts w:ascii="Times New Roman" w:hAnsi="Times New Roman"/>
          <w:sz w:val="28"/>
          <w:szCs w:val="28"/>
        </w:rPr>
        <w:t>сов</w:t>
      </w:r>
      <w:r w:rsidR="00F52637" w:rsidRPr="000533BB">
        <w:rPr>
          <w:rFonts w:ascii="Times New Roman" w:hAnsi="Times New Roman"/>
          <w:sz w:val="28"/>
          <w:szCs w:val="28"/>
        </w:rPr>
        <w:t>етом</w:t>
      </w:r>
      <w:r w:rsidRPr="000533BB">
        <w:rPr>
          <w:rFonts w:ascii="Times New Roman" w:hAnsi="Times New Roman"/>
          <w:sz w:val="28"/>
          <w:szCs w:val="28"/>
        </w:rPr>
        <w:t xml:space="preserve"> </w:t>
      </w:r>
      <w:r w:rsidR="00061B2C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proofErr w:type="spellStart"/>
      <w:r w:rsidRPr="000533B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533BB">
        <w:rPr>
          <w:rFonts w:ascii="Times New Roman" w:hAnsi="Times New Roman"/>
          <w:sz w:val="28"/>
          <w:szCs w:val="28"/>
        </w:rPr>
        <w:t xml:space="preserve"> по направлению “</w:t>
      </w:r>
      <w:r w:rsidR="00575A4E">
        <w:rPr>
          <w:rFonts w:ascii="Times New Roman" w:hAnsi="Times New Roman"/>
          <w:sz w:val="28"/>
          <w:szCs w:val="28"/>
        </w:rPr>
        <w:t>Юриспруденция:</w:t>
      </w:r>
      <w:r w:rsidR="00575A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5A4E" w:rsidRPr="001B1027">
        <w:rPr>
          <w:rFonts w:ascii="Times New Roman" w:hAnsi="Times New Roman"/>
          <w:sz w:val="28"/>
          <w:szCs w:val="28"/>
        </w:rPr>
        <w:t>гражданское и предпринимательское право</w:t>
      </w:r>
      <w:r w:rsidRPr="000533BB">
        <w:rPr>
          <w:rFonts w:ascii="Times New Roman" w:hAnsi="Times New Roman"/>
          <w:sz w:val="28"/>
          <w:szCs w:val="28"/>
        </w:rPr>
        <w:t>”</w:t>
      </w:r>
    </w:p>
    <w:p w:rsidR="002F1EEE" w:rsidRPr="004837A1" w:rsidRDefault="004837A1" w:rsidP="00F52637">
      <w:pPr>
        <w:pStyle w:val="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“</w:t>
      </w:r>
      <w:r w:rsidR="00575A4E">
        <w:rPr>
          <w:rFonts w:ascii="Times New Roman" w:hAnsi="Times New Roman"/>
          <w:sz w:val="28"/>
          <w:szCs w:val="28"/>
          <w:lang w:val="ru-RU"/>
        </w:rPr>
        <w:t>__</w:t>
      </w:r>
      <w:r w:rsidR="00061B2C">
        <w:rPr>
          <w:rFonts w:ascii="Times New Roman" w:hAnsi="Times New Roman"/>
          <w:sz w:val="28"/>
          <w:szCs w:val="28"/>
        </w:rPr>
        <w:t>”</w:t>
      </w:r>
      <w:r w:rsidR="00FD55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562E">
        <w:rPr>
          <w:rFonts w:ascii="Times New Roman" w:hAnsi="Times New Roman"/>
          <w:sz w:val="28"/>
          <w:szCs w:val="28"/>
          <w:lang w:val="ru-RU"/>
        </w:rPr>
        <w:t>о</w:t>
      </w:r>
      <w:r w:rsidR="00FD556B">
        <w:rPr>
          <w:rFonts w:ascii="Times New Roman" w:hAnsi="Times New Roman"/>
          <w:sz w:val="28"/>
          <w:szCs w:val="28"/>
          <w:lang w:val="ru-RU"/>
        </w:rPr>
        <w:t>кт</w:t>
      </w:r>
      <w:r w:rsidR="00A9562E">
        <w:rPr>
          <w:rFonts w:ascii="Times New Roman" w:hAnsi="Times New Roman"/>
          <w:sz w:val="28"/>
          <w:szCs w:val="28"/>
          <w:lang w:val="ru-RU"/>
        </w:rPr>
        <w:t>ября</w:t>
      </w:r>
      <w:r w:rsidR="00061B2C">
        <w:rPr>
          <w:rFonts w:ascii="Times New Roman" w:hAnsi="Times New Roman"/>
          <w:sz w:val="28"/>
          <w:szCs w:val="28"/>
        </w:rPr>
        <w:t xml:space="preserve"> 201</w:t>
      </w:r>
      <w:r w:rsidR="00740CE4">
        <w:rPr>
          <w:rFonts w:ascii="Times New Roman" w:hAnsi="Times New Roman"/>
          <w:sz w:val="28"/>
          <w:szCs w:val="28"/>
          <w:lang w:val="ru-RU"/>
        </w:rPr>
        <w:t>9</w:t>
      </w:r>
      <w:r w:rsidR="00061B2C">
        <w:rPr>
          <w:rFonts w:ascii="Times New Roman" w:hAnsi="Times New Roman"/>
          <w:sz w:val="28"/>
          <w:szCs w:val="28"/>
        </w:rPr>
        <w:t xml:space="preserve"> </w:t>
      </w:r>
      <w:r w:rsidR="002F1EEE" w:rsidRPr="000533BB">
        <w:rPr>
          <w:rFonts w:ascii="Times New Roman" w:hAnsi="Times New Roman"/>
          <w:sz w:val="28"/>
          <w:szCs w:val="28"/>
        </w:rPr>
        <w:t>г.</w:t>
      </w:r>
      <w:r w:rsidR="00575A4E">
        <w:rPr>
          <w:rFonts w:ascii="Times New Roman" w:hAnsi="Times New Roman"/>
          <w:sz w:val="28"/>
          <w:szCs w:val="28"/>
          <w:lang w:val="ru-RU"/>
        </w:rPr>
        <w:t xml:space="preserve">, протокол № </w:t>
      </w:r>
    </w:p>
    <w:p w:rsidR="00F52637" w:rsidRPr="00E40757" w:rsidRDefault="00F52637" w:rsidP="00F52637">
      <w:pPr>
        <w:pStyle w:val="9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5A4E" w:rsidRDefault="005F7940" w:rsidP="004837A1">
      <w:pPr>
        <w:pStyle w:val="9"/>
        <w:ind w:left="4248"/>
        <w:jc w:val="both"/>
        <w:rPr>
          <w:rFonts w:ascii="Times New Roman" w:hAnsi="Times New Roman"/>
          <w:sz w:val="28"/>
          <w:szCs w:val="28"/>
          <w:lang w:val="ru-RU"/>
        </w:rPr>
      </w:pPr>
      <w:r w:rsidRPr="000533BB">
        <w:rPr>
          <w:rFonts w:ascii="Times New Roman" w:hAnsi="Times New Roman"/>
          <w:sz w:val="28"/>
          <w:szCs w:val="28"/>
        </w:rPr>
        <w:t>Академический </w:t>
      </w:r>
      <w:r w:rsidR="0052499B" w:rsidRPr="000533BB">
        <w:rPr>
          <w:rFonts w:ascii="Times New Roman" w:hAnsi="Times New Roman"/>
          <w:sz w:val="28"/>
          <w:szCs w:val="28"/>
        </w:rPr>
        <w:t>руководитель</w:t>
      </w:r>
      <w:r w:rsidR="00061B2C">
        <w:rPr>
          <w:rFonts w:ascii="Times New Roman" w:hAnsi="Times New Roman"/>
          <w:sz w:val="28"/>
          <w:szCs w:val="28"/>
        </w:rPr>
        <w:t>:</w:t>
      </w:r>
    </w:p>
    <w:p w:rsidR="002F1EEE" w:rsidRPr="004837A1" w:rsidRDefault="0052499B" w:rsidP="004837A1">
      <w:pPr>
        <w:pStyle w:val="9"/>
        <w:ind w:left="4248"/>
        <w:jc w:val="both"/>
        <w:rPr>
          <w:rFonts w:ascii="Times New Roman" w:hAnsi="Times New Roman"/>
          <w:sz w:val="28"/>
          <w:szCs w:val="28"/>
          <w:lang w:val="ru-RU"/>
        </w:rPr>
      </w:pPr>
      <w:r w:rsidRPr="000533BB">
        <w:rPr>
          <w:rFonts w:ascii="Times New Roman" w:hAnsi="Times New Roman"/>
          <w:sz w:val="28"/>
          <w:szCs w:val="28"/>
        </w:rPr>
        <w:t xml:space="preserve"> </w:t>
      </w:r>
      <w:r w:rsidR="00575A4E">
        <w:rPr>
          <w:rFonts w:ascii="Times New Roman" w:hAnsi="Times New Roman"/>
          <w:sz w:val="28"/>
          <w:szCs w:val="28"/>
          <w:lang w:val="ru-RU"/>
        </w:rPr>
        <w:t>Салыгин Е.Н.</w:t>
      </w:r>
    </w:p>
    <w:p w:rsidR="004837A1" w:rsidRPr="004837A1" w:rsidRDefault="004837A1" w:rsidP="004837A1"/>
    <w:p w:rsidR="002F1EEE" w:rsidRPr="000533BB" w:rsidRDefault="002F1EEE" w:rsidP="002F1EEE">
      <w:pPr>
        <w:ind w:left="6237"/>
        <w:rPr>
          <w:sz w:val="28"/>
        </w:rPr>
      </w:pPr>
    </w:p>
    <w:p w:rsidR="002F1EEE" w:rsidRPr="000533BB" w:rsidRDefault="002F1EEE" w:rsidP="002F1EEE">
      <w:pPr>
        <w:ind w:left="6237"/>
        <w:rPr>
          <w:sz w:val="28"/>
        </w:rPr>
      </w:pPr>
    </w:p>
    <w:p w:rsidR="002F1EEE" w:rsidRPr="000533BB" w:rsidRDefault="002F1EEE" w:rsidP="002F1EEE">
      <w:pPr>
        <w:ind w:left="6237"/>
        <w:rPr>
          <w:sz w:val="28"/>
        </w:rPr>
      </w:pPr>
    </w:p>
    <w:p w:rsidR="002F1EEE" w:rsidRPr="000533BB" w:rsidRDefault="002F1EEE" w:rsidP="002F1EEE">
      <w:pPr>
        <w:ind w:left="6237"/>
        <w:rPr>
          <w:b/>
          <w:sz w:val="28"/>
          <w:szCs w:val="28"/>
        </w:rPr>
      </w:pPr>
    </w:p>
    <w:p w:rsidR="002F1EEE" w:rsidRPr="000533BB" w:rsidRDefault="002F1EEE" w:rsidP="002F1EEE">
      <w:pPr>
        <w:pStyle w:val="3"/>
        <w:rPr>
          <w:rFonts w:ascii="Times New Roman" w:hAnsi="Times New Roman"/>
          <w:b/>
          <w:sz w:val="28"/>
          <w:szCs w:val="28"/>
        </w:rPr>
      </w:pPr>
      <w:r w:rsidRPr="000533BB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2F1EEE" w:rsidRPr="000533BB" w:rsidRDefault="002F1EEE" w:rsidP="002F1EEE">
      <w:pPr>
        <w:jc w:val="center"/>
        <w:rPr>
          <w:b/>
          <w:sz w:val="28"/>
          <w:szCs w:val="28"/>
        </w:rPr>
      </w:pPr>
      <w:r w:rsidRPr="000533BB">
        <w:rPr>
          <w:b/>
          <w:sz w:val="28"/>
          <w:szCs w:val="28"/>
        </w:rPr>
        <w:t xml:space="preserve">итогового </w:t>
      </w:r>
    </w:p>
    <w:p w:rsidR="002F1EEE" w:rsidRPr="000533BB" w:rsidRDefault="002F1EEE" w:rsidP="002F1EEE">
      <w:pPr>
        <w:jc w:val="center"/>
        <w:rPr>
          <w:b/>
          <w:sz w:val="28"/>
          <w:szCs w:val="28"/>
        </w:rPr>
      </w:pPr>
      <w:r w:rsidRPr="000533BB">
        <w:rPr>
          <w:b/>
          <w:sz w:val="28"/>
          <w:szCs w:val="28"/>
        </w:rPr>
        <w:t>государственного экзамена</w:t>
      </w:r>
      <w:r w:rsidR="004949BD">
        <w:rPr>
          <w:b/>
          <w:sz w:val="28"/>
          <w:szCs w:val="28"/>
        </w:rPr>
        <w:t xml:space="preserve"> по направлению</w:t>
      </w:r>
    </w:p>
    <w:p w:rsidR="002F1EEE" w:rsidRPr="000533BB" w:rsidRDefault="00231DF4" w:rsidP="00231DF4">
      <w:pPr>
        <w:ind w:right="-73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F1EEE" w:rsidRPr="000533BB">
        <w:rPr>
          <w:b/>
          <w:sz w:val="28"/>
          <w:szCs w:val="28"/>
        </w:rPr>
        <w:t>подготовки бакалавра</w:t>
      </w:r>
    </w:p>
    <w:p w:rsidR="002F1EEE" w:rsidRPr="000533BB" w:rsidRDefault="0052499B" w:rsidP="002F1EEE">
      <w:pPr>
        <w:jc w:val="center"/>
        <w:rPr>
          <w:b/>
          <w:sz w:val="28"/>
          <w:szCs w:val="28"/>
        </w:rPr>
      </w:pPr>
      <w:r w:rsidRPr="000533BB">
        <w:rPr>
          <w:b/>
          <w:iCs/>
          <w:sz w:val="28"/>
          <w:szCs w:val="28"/>
        </w:rPr>
        <w:t> 40.03.01</w:t>
      </w:r>
      <w:r w:rsidR="002F1EEE" w:rsidRPr="000533BB">
        <w:rPr>
          <w:b/>
          <w:iCs/>
          <w:sz w:val="28"/>
          <w:szCs w:val="28"/>
        </w:rPr>
        <w:t> «</w:t>
      </w:r>
      <w:r w:rsidR="00575A4E" w:rsidRPr="00575A4E">
        <w:rPr>
          <w:b/>
          <w:iCs/>
          <w:sz w:val="28"/>
          <w:szCs w:val="28"/>
        </w:rPr>
        <w:t>Юриспруденция: гражданское и предпринимательское право</w:t>
      </w:r>
      <w:r w:rsidR="00575A4E">
        <w:rPr>
          <w:b/>
          <w:iCs/>
          <w:sz w:val="28"/>
          <w:szCs w:val="28"/>
        </w:rPr>
        <w:t>»</w:t>
      </w:r>
    </w:p>
    <w:p w:rsidR="002F1EEE" w:rsidRPr="000533BB" w:rsidRDefault="002F1EEE" w:rsidP="002F1EEE">
      <w:pPr>
        <w:jc w:val="center"/>
        <w:rPr>
          <w:sz w:val="28"/>
          <w:szCs w:val="28"/>
        </w:rPr>
      </w:pPr>
    </w:p>
    <w:p w:rsidR="002F1EEE" w:rsidRPr="000533BB" w:rsidRDefault="002F1EEE" w:rsidP="002F1EEE">
      <w:pPr>
        <w:rPr>
          <w:sz w:val="28"/>
          <w:szCs w:val="28"/>
        </w:rPr>
      </w:pPr>
    </w:p>
    <w:p w:rsidR="002F1EEE" w:rsidRPr="000533BB" w:rsidRDefault="002F1EEE" w:rsidP="002F1EEE">
      <w:pPr>
        <w:rPr>
          <w:sz w:val="28"/>
          <w:szCs w:val="28"/>
        </w:rPr>
      </w:pPr>
    </w:p>
    <w:p w:rsidR="002F1EEE" w:rsidRPr="000533BB" w:rsidRDefault="002F1EEE" w:rsidP="002F1EEE">
      <w:pPr>
        <w:rPr>
          <w:sz w:val="28"/>
        </w:rPr>
      </w:pPr>
    </w:p>
    <w:p w:rsidR="002F1EEE" w:rsidRPr="000533BB" w:rsidRDefault="002F1EEE" w:rsidP="002F1EEE">
      <w:pPr>
        <w:rPr>
          <w:sz w:val="28"/>
        </w:rPr>
      </w:pPr>
    </w:p>
    <w:p w:rsidR="002F1EEE" w:rsidRPr="000533BB" w:rsidRDefault="002F1EEE" w:rsidP="002F1EEE">
      <w:pPr>
        <w:jc w:val="center"/>
        <w:rPr>
          <w:sz w:val="28"/>
        </w:rPr>
      </w:pPr>
    </w:p>
    <w:p w:rsidR="002F1EEE" w:rsidRPr="000533BB" w:rsidRDefault="002F1EEE" w:rsidP="002F1EEE">
      <w:pPr>
        <w:jc w:val="center"/>
        <w:rPr>
          <w:sz w:val="28"/>
        </w:rPr>
      </w:pPr>
    </w:p>
    <w:p w:rsidR="002F1EEE" w:rsidRPr="000533BB" w:rsidRDefault="002F1EEE" w:rsidP="002F1EEE">
      <w:pPr>
        <w:jc w:val="center"/>
        <w:rPr>
          <w:sz w:val="28"/>
        </w:rPr>
      </w:pPr>
    </w:p>
    <w:p w:rsidR="00F52637" w:rsidRPr="00E40757" w:rsidRDefault="00F52637" w:rsidP="002F1EEE">
      <w:pPr>
        <w:jc w:val="center"/>
        <w:rPr>
          <w:sz w:val="28"/>
        </w:rPr>
      </w:pPr>
    </w:p>
    <w:p w:rsidR="00F52637" w:rsidRPr="00E40757" w:rsidRDefault="00F52637" w:rsidP="002F1EEE">
      <w:pPr>
        <w:jc w:val="center"/>
        <w:rPr>
          <w:sz w:val="28"/>
        </w:rPr>
      </w:pPr>
    </w:p>
    <w:p w:rsidR="00A21D8B" w:rsidRPr="00E40757" w:rsidRDefault="00A21D8B" w:rsidP="002F1EEE">
      <w:pPr>
        <w:jc w:val="center"/>
        <w:rPr>
          <w:sz w:val="28"/>
        </w:rPr>
      </w:pPr>
    </w:p>
    <w:p w:rsidR="002F1EEE" w:rsidRPr="000533BB" w:rsidRDefault="002F1EEE" w:rsidP="002F1EEE">
      <w:pPr>
        <w:jc w:val="center"/>
        <w:rPr>
          <w:sz w:val="28"/>
        </w:rPr>
      </w:pPr>
    </w:p>
    <w:p w:rsidR="00F52637" w:rsidRPr="00AF5254" w:rsidRDefault="008C63D2" w:rsidP="00A21D8B">
      <w:pPr>
        <w:jc w:val="center"/>
        <w:rPr>
          <w:sz w:val="28"/>
        </w:rPr>
      </w:pPr>
      <w:r w:rsidRPr="000533BB">
        <w:rPr>
          <w:sz w:val="28"/>
        </w:rPr>
        <w:t>Москва, 201</w:t>
      </w:r>
      <w:r w:rsidR="00740CE4">
        <w:rPr>
          <w:sz w:val="28"/>
        </w:rPr>
        <w:t>9</w:t>
      </w:r>
    </w:p>
    <w:p w:rsidR="002F1EEE" w:rsidRPr="000533BB" w:rsidRDefault="00061B2C" w:rsidP="005A7D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1EEE" w:rsidRPr="000533BB">
        <w:rPr>
          <w:b/>
          <w:sz w:val="28"/>
          <w:szCs w:val="28"/>
        </w:rPr>
        <w:lastRenderedPageBreak/>
        <w:t>Пояснительная записка</w:t>
      </w:r>
    </w:p>
    <w:p w:rsidR="000533BB" w:rsidRPr="000533BB" w:rsidRDefault="000533BB" w:rsidP="002F1EEE">
      <w:pPr>
        <w:spacing w:line="360" w:lineRule="auto"/>
        <w:ind w:firstLine="720"/>
        <w:jc w:val="both"/>
        <w:rPr>
          <w:sz w:val="28"/>
          <w:szCs w:val="28"/>
        </w:rPr>
      </w:pPr>
    </w:p>
    <w:p w:rsidR="002F1EEE" w:rsidRDefault="002F1EEE" w:rsidP="002F1EEE">
      <w:pPr>
        <w:spacing w:line="360" w:lineRule="auto"/>
        <w:ind w:firstLine="720"/>
        <w:jc w:val="both"/>
        <w:rPr>
          <w:sz w:val="28"/>
          <w:szCs w:val="28"/>
        </w:rPr>
      </w:pPr>
      <w:r w:rsidRPr="000533BB">
        <w:rPr>
          <w:sz w:val="28"/>
          <w:szCs w:val="28"/>
        </w:rPr>
        <w:t xml:space="preserve">Настоящая программа </w:t>
      </w:r>
      <w:r w:rsidR="00A21D8B" w:rsidRPr="000533BB">
        <w:rPr>
          <w:sz w:val="28"/>
          <w:szCs w:val="28"/>
        </w:rPr>
        <w:t>предназначена для подготовки</w:t>
      </w:r>
      <w:r w:rsidRPr="000533BB">
        <w:rPr>
          <w:sz w:val="28"/>
          <w:szCs w:val="28"/>
        </w:rPr>
        <w:t xml:space="preserve"> студентов </w:t>
      </w:r>
      <w:r w:rsidR="000533BB" w:rsidRPr="000533BB">
        <w:rPr>
          <w:sz w:val="28"/>
          <w:szCs w:val="28"/>
        </w:rPr>
        <w:t xml:space="preserve">образовательной программы </w:t>
      </w:r>
      <w:proofErr w:type="spellStart"/>
      <w:r w:rsidR="00A21D8B" w:rsidRPr="000533BB">
        <w:rPr>
          <w:sz w:val="28"/>
          <w:szCs w:val="28"/>
        </w:rPr>
        <w:t>бакалавриата</w:t>
      </w:r>
      <w:proofErr w:type="spellEnd"/>
      <w:r w:rsidRPr="000533BB">
        <w:rPr>
          <w:sz w:val="28"/>
          <w:szCs w:val="28"/>
        </w:rPr>
        <w:t xml:space="preserve"> к сдаче итогового государственного экзамена по </w:t>
      </w:r>
      <w:r w:rsidRPr="000533BB">
        <w:rPr>
          <w:iCs/>
          <w:sz w:val="28"/>
          <w:szCs w:val="28"/>
        </w:rPr>
        <w:t>направлению </w:t>
      </w:r>
      <w:r w:rsidR="005F7940" w:rsidRPr="000533BB">
        <w:rPr>
          <w:iCs/>
          <w:sz w:val="28"/>
          <w:szCs w:val="28"/>
        </w:rPr>
        <w:t xml:space="preserve">40.03.01 </w:t>
      </w:r>
      <w:r w:rsidRPr="000533BB">
        <w:rPr>
          <w:iCs/>
          <w:sz w:val="28"/>
          <w:szCs w:val="28"/>
        </w:rPr>
        <w:t>«</w:t>
      </w:r>
      <w:r w:rsidR="00575A4E" w:rsidRPr="00575A4E">
        <w:rPr>
          <w:iCs/>
          <w:sz w:val="28"/>
          <w:szCs w:val="28"/>
        </w:rPr>
        <w:t>Юриспруденция: гражданское и предпринимательское право</w:t>
      </w:r>
      <w:r w:rsidR="00575A4E">
        <w:rPr>
          <w:iCs/>
          <w:sz w:val="28"/>
          <w:szCs w:val="28"/>
        </w:rPr>
        <w:t xml:space="preserve">» </w:t>
      </w:r>
      <w:r w:rsidRPr="000533BB">
        <w:rPr>
          <w:sz w:val="28"/>
          <w:szCs w:val="28"/>
        </w:rPr>
        <w:t>на факультете права Национального исследовательского университета «Высшая школа экономики».</w:t>
      </w:r>
    </w:p>
    <w:p w:rsidR="00E31E5A" w:rsidRPr="000533BB" w:rsidRDefault="00E31E5A" w:rsidP="002F1EEE">
      <w:pPr>
        <w:spacing w:line="360" w:lineRule="auto"/>
        <w:ind w:firstLine="720"/>
        <w:jc w:val="both"/>
        <w:rPr>
          <w:sz w:val="28"/>
          <w:szCs w:val="28"/>
        </w:rPr>
      </w:pPr>
      <w:r w:rsidRPr="00E31E5A">
        <w:rPr>
          <w:sz w:val="28"/>
          <w:szCs w:val="28"/>
        </w:rPr>
        <w:t xml:space="preserve">Программа итогового </w:t>
      </w:r>
      <w:r w:rsidR="007876C3">
        <w:rPr>
          <w:sz w:val="28"/>
          <w:szCs w:val="28"/>
        </w:rPr>
        <w:t>г</w:t>
      </w:r>
      <w:r w:rsidRPr="00E31E5A">
        <w:rPr>
          <w:sz w:val="28"/>
          <w:szCs w:val="28"/>
        </w:rPr>
        <w:t>осударственного экзамена по направлению 40.03.01 «Юриспруденция: гражданское и предпринимательское право» на факультете права Национального исследовательского университета «Высшая школа экономики» содержит перечень вопросов, которые выносятся на экзамен, приводится список рекомендуемой для подготовки литературы.</w:t>
      </w:r>
    </w:p>
    <w:p w:rsidR="002F1EEE" w:rsidRPr="000533BB" w:rsidRDefault="00A21D8B" w:rsidP="001B322F">
      <w:pPr>
        <w:spacing w:line="360" w:lineRule="auto"/>
        <w:ind w:firstLine="539"/>
        <w:jc w:val="both"/>
        <w:rPr>
          <w:iCs/>
          <w:sz w:val="28"/>
          <w:szCs w:val="28"/>
        </w:rPr>
      </w:pPr>
      <w:r w:rsidRPr="000533BB">
        <w:rPr>
          <w:sz w:val="28"/>
          <w:szCs w:val="28"/>
        </w:rPr>
        <w:t xml:space="preserve">Цель программы состоит в </w:t>
      </w:r>
      <w:r w:rsidR="001A1781" w:rsidRPr="000533BB">
        <w:rPr>
          <w:sz w:val="28"/>
          <w:szCs w:val="28"/>
        </w:rPr>
        <w:t xml:space="preserve">определении </w:t>
      </w:r>
      <w:r w:rsidR="002F1EEE" w:rsidRPr="000533BB">
        <w:rPr>
          <w:sz w:val="28"/>
          <w:szCs w:val="28"/>
        </w:rPr>
        <w:t>квалификац</w:t>
      </w:r>
      <w:r w:rsidR="00E14232" w:rsidRPr="000533BB">
        <w:rPr>
          <w:sz w:val="28"/>
          <w:szCs w:val="28"/>
        </w:rPr>
        <w:t>ионных требований, предъявляемым к</w:t>
      </w:r>
      <w:r w:rsidR="002F1EEE" w:rsidRPr="000533BB">
        <w:rPr>
          <w:sz w:val="28"/>
          <w:szCs w:val="28"/>
        </w:rPr>
        <w:t xml:space="preserve"> </w:t>
      </w:r>
      <w:r w:rsidR="00E14232" w:rsidRPr="000533BB">
        <w:rPr>
          <w:sz w:val="28"/>
          <w:szCs w:val="28"/>
        </w:rPr>
        <w:t xml:space="preserve">выпускникам </w:t>
      </w:r>
      <w:proofErr w:type="spellStart"/>
      <w:r w:rsidR="00E14232" w:rsidRPr="000533BB">
        <w:rPr>
          <w:sz w:val="28"/>
          <w:szCs w:val="28"/>
        </w:rPr>
        <w:t>бакалавриата</w:t>
      </w:r>
      <w:proofErr w:type="spellEnd"/>
      <w:r w:rsidR="00E14232" w:rsidRPr="000533BB">
        <w:rPr>
          <w:sz w:val="28"/>
          <w:szCs w:val="28"/>
        </w:rPr>
        <w:t xml:space="preserve"> </w:t>
      </w:r>
      <w:r w:rsidR="002F1EEE" w:rsidRPr="000533BB">
        <w:rPr>
          <w:bCs/>
          <w:color w:val="000000"/>
          <w:spacing w:val="-3"/>
          <w:sz w:val="28"/>
          <w:szCs w:val="28"/>
        </w:rPr>
        <w:t xml:space="preserve">по </w:t>
      </w:r>
      <w:r w:rsidR="002F1EEE" w:rsidRPr="000533BB">
        <w:rPr>
          <w:sz w:val="28"/>
          <w:szCs w:val="28"/>
        </w:rPr>
        <w:t xml:space="preserve">направлению </w:t>
      </w:r>
      <w:r w:rsidR="008C63D2" w:rsidRPr="000533BB">
        <w:rPr>
          <w:iCs/>
          <w:sz w:val="28"/>
          <w:szCs w:val="28"/>
        </w:rPr>
        <w:t xml:space="preserve">40.03.01 </w:t>
      </w:r>
      <w:r w:rsidR="002F1EEE" w:rsidRPr="000533BB">
        <w:rPr>
          <w:sz w:val="28"/>
          <w:szCs w:val="28"/>
        </w:rPr>
        <w:t>«</w:t>
      </w:r>
      <w:r w:rsidR="00575A4E" w:rsidRPr="00575A4E">
        <w:rPr>
          <w:sz w:val="28"/>
          <w:szCs w:val="28"/>
        </w:rPr>
        <w:t>Юриспруденция: гражданское и предпринимательское право</w:t>
      </w:r>
      <w:r w:rsidR="002F1EEE" w:rsidRPr="000533BB">
        <w:rPr>
          <w:sz w:val="28"/>
          <w:szCs w:val="28"/>
        </w:rPr>
        <w:t>»</w:t>
      </w:r>
      <w:r w:rsidR="00E14232" w:rsidRPr="000533BB">
        <w:rPr>
          <w:sz w:val="28"/>
          <w:szCs w:val="28"/>
        </w:rPr>
        <w:t xml:space="preserve">, которые подлежат оцениванию на </w:t>
      </w:r>
      <w:r w:rsidR="00A60F8C" w:rsidRPr="000533BB">
        <w:rPr>
          <w:sz w:val="28"/>
          <w:szCs w:val="28"/>
        </w:rPr>
        <w:t>итоговом междисциплинарном государственном экзамене</w:t>
      </w:r>
      <w:r w:rsidR="00E14232" w:rsidRPr="000533BB">
        <w:rPr>
          <w:sz w:val="28"/>
          <w:szCs w:val="28"/>
        </w:rPr>
        <w:t>.</w:t>
      </w:r>
      <w:r w:rsidR="001B322F" w:rsidRPr="000533BB">
        <w:rPr>
          <w:sz w:val="28"/>
          <w:szCs w:val="28"/>
        </w:rPr>
        <w:t xml:space="preserve"> Данные требования </w:t>
      </w:r>
      <w:r w:rsidR="001B322F" w:rsidRPr="000533BB">
        <w:rPr>
          <w:iCs/>
          <w:sz w:val="28"/>
          <w:szCs w:val="28"/>
        </w:rPr>
        <w:t xml:space="preserve">конкретизируются с учетом особенностей сдаваемых дисциплин в соответствующих разделах программы </w:t>
      </w:r>
      <w:r w:rsidR="00A60F8C" w:rsidRPr="000533BB">
        <w:rPr>
          <w:sz w:val="28"/>
          <w:szCs w:val="28"/>
        </w:rPr>
        <w:t>итогового междисциплинарного государственного экзамена</w:t>
      </w:r>
      <w:r w:rsidR="001B322F" w:rsidRPr="000533BB">
        <w:rPr>
          <w:iCs/>
          <w:sz w:val="28"/>
          <w:szCs w:val="28"/>
        </w:rPr>
        <w:t xml:space="preserve">. </w:t>
      </w:r>
    </w:p>
    <w:p w:rsidR="00DB17AC" w:rsidRPr="006C3897" w:rsidRDefault="00A60F8C" w:rsidP="007876C3">
      <w:pPr>
        <w:spacing w:line="360" w:lineRule="auto"/>
        <w:ind w:firstLine="720"/>
        <w:jc w:val="both"/>
        <w:rPr>
          <w:sz w:val="28"/>
          <w:szCs w:val="28"/>
        </w:rPr>
      </w:pPr>
      <w:r w:rsidRPr="000533BB">
        <w:rPr>
          <w:sz w:val="28"/>
          <w:szCs w:val="28"/>
        </w:rPr>
        <w:t>Итоговый государственный экзамен</w:t>
      </w:r>
      <w:r w:rsidRPr="000533BB">
        <w:rPr>
          <w:iCs/>
          <w:sz w:val="28"/>
          <w:szCs w:val="28"/>
        </w:rPr>
        <w:t xml:space="preserve"> </w:t>
      </w:r>
      <w:r w:rsidR="002F1EEE" w:rsidRPr="000533BB">
        <w:rPr>
          <w:iCs/>
          <w:sz w:val="28"/>
          <w:szCs w:val="28"/>
        </w:rPr>
        <w:t xml:space="preserve">состоит из </w:t>
      </w:r>
      <w:r w:rsidR="00575A4E">
        <w:rPr>
          <w:sz w:val="28"/>
          <w:szCs w:val="28"/>
        </w:rPr>
        <w:t>письменных ответов</w:t>
      </w:r>
      <w:r w:rsidR="006C3897" w:rsidRPr="006C3897">
        <w:rPr>
          <w:sz w:val="28"/>
          <w:szCs w:val="28"/>
        </w:rPr>
        <w:t xml:space="preserve"> на вопросы по </w:t>
      </w:r>
      <w:r w:rsidR="00575A4E">
        <w:rPr>
          <w:sz w:val="28"/>
          <w:szCs w:val="28"/>
        </w:rPr>
        <w:t>темам гражданского и предпринимательского права. На подготовку ответов отводится 90 минут.</w:t>
      </w:r>
    </w:p>
    <w:p w:rsidR="00DE31F7" w:rsidRPr="000533BB" w:rsidRDefault="00DE31F7" w:rsidP="003E03BC">
      <w:pPr>
        <w:spacing w:line="360" w:lineRule="auto"/>
        <w:ind w:firstLine="539"/>
        <w:jc w:val="both"/>
        <w:rPr>
          <w:sz w:val="28"/>
          <w:szCs w:val="28"/>
        </w:rPr>
      </w:pPr>
      <w:r w:rsidRPr="000533BB">
        <w:rPr>
          <w:sz w:val="28"/>
          <w:szCs w:val="28"/>
        </w:rPr>
        <w:t xml:space="preserve">При оценивании </w:t>
      </w:r>
      <w:r w:rsidR="00575A4E">
        <w:rPr>
          <w:sz w:val="28"/>
          <w:szCs w:val="28"/>
        </w:rPr>
        <w:t>результата</w:t>
      </w:r>
      <w:r w:rsidRPr="000533BB">
        <w:rPr>
          <w:sz w:val="28"/>
          <w:szCs w:val="28"/>
        </w:rPr>
        <w:t xml:space="preserve"> итогового междисциплинарного государственного экзамена применяются следующие общие критерии. </w:t>
      </w:r>
    </w:p>
    <w:p w:rsidR="00D53EAC" w:rsidRPr="000533BB" w:rsidRDefault="00DE31F7" w:rsidP="00D53EA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533BB">
        <w:rPr>
          <w:rFonts w:ascii="Times New Roman" w:hAnsi="Times New Roman"/>
          <w:sz w:val="28"/>
          <w:szCs w:val="28"/>
        </w:rPr>
        <w:lastRenderedPageBreak/>
        <w:t>Критерии оценивания</w:t>
      </w:r>
      <w:r w:rsidR="00433BC8" w:rsidRPr="000533BB">
        <w:rPr>
          <w:rFonts w:ascii="Times New Roman" w:hAnsi="Times New Roman"/>
          <w:sz w:val="28"/>
          <w:szCs w:val="28"/>
        </w:rPr>
        <w:t xml:space="preserve"> </w:t>
      </w:r>
      <w:r w:rsidR="00846706">
        <w:rPr>
          <w:rFonts w:ascii="Times New Roman" w:hAnsi="Times New Roman"/>
          <w:sz w:val="28"/>
          <w:szCs w:val="28"/>
        </w:rPr>
        <w:t>письменных</w:t>
      </w:r>
      <w:r w:rsidR="00433BC8" w:rsidRPr="000533BB">
        <w:rPr>
          <w:rFonts w:ascii="Times New Roman" w:hAnsi="Times New Roman"/>
          <w:sz w:val="28"/>
          <w:szCs w:val="28"/>
        </w:rPr>
        <w:t xml:space="preserve">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440"/>
        <w:gridCol w:w="2345"/>
      </w:tblGrid>
      <w:tr w:rsidR="00D53EAC" w:rsidRPr="000533BB" w:rsidTr="00A634A0">
        <w:trPr>
          <w:trHeight w:val="6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pStyle w:val="2"/>
              <w:jc w:val="center"/>
              <w:rPr>
                <w:rFonts w:ascii="Times New Roman" w:hAnsi="Times New Roman"/>
                <w:i w:val="0"/>
              </w:rPr>
            </w:pPr>
            <w:r w:rsidRPr="000533BB">
              <w:rPr>
                <w:rFonts w:ascii="Times New Roman" w:hAnsi="Times New Roman"/>
                <w:i w:val="0"/>
              </w:rPr>
              <w:t>Содержание ответа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A634A0">
            <w:pPr>
              <w:pStyle w:val="a3"/>
              <w:rPr>
                <w:i w:val="0"/>
                <w:sz w:val="28"/>
                <w:szCs w:val="28"/>
              </w:rPr>
            </w:pPr>
            <w:r w:rsidRPr="000533BB">
              <w:rPr>
                <w:i w:val="0"/>
                <w:sz w:val="28"/>
                <w:szCs w:val="28"/>
              </w:rPr>
              <w:t>Оценка по 10-балльной шкале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A634A0">
            <w:pPr>
              <w:jc w:val="center"/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>Оценка по 5-балльной шкале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D27A85">
            <w:pPr>
              <w:pStyle w:val="20"/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 xml:space="preserve">Знания по предмету полностью отсутствуют (в том числе экзаменуемый отказался отвечать на </w:t>
            </w:r>
            <w:r w:rsidR="00E50D2F" w:rsidRPr="000533BB">
              <w:rPr>
                <w:sz w:val="28"/>
                <w:szCs w:val="28"/>
              </w:rPr>
              <w:t>все вопросы</w:t>
            </w:r>
            <w:r w:rsidR="00D27A85" w:rsidRPr="000533BB">
              <w:rPr>
                <w:sz w:val="28"/>
                <w:szCs w:val="28"/>
              </w:rPr>
              <w:t xml:space="preserve"> билета</w:t>
            </w:r>
            <w:r w:rsidRPr="000533BB">
              <w:rPr>
                <w:sz w:val="28"/>
                <w:szCs w:val="28"/>
              </w:rPr>
              <w:t>).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1 – </w:t>
            </w:r>
            <w:proofErr w:type="spellStart"/>
            <w:proofErr w:type="gramStart"/>
            <w:r w:rsidRPr="000533BB">
              <w:rPr>
                <w:b/>
                <w:bCs/>
                <w:sz w:val="28"/>
                <w:szCs w:val="28"/>
              </w:rPr>
              <w:t>неудовлетвори-тельно</w:t>
            </w:r>
            <w:proofErr w:type="spellEnd"/>
            <w:proofErr w:type="gramEnd"/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0533BB" w:rsidP="00E50D2F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н</w:t>
            </w:r>
            <w:r w:rsidR="00D53EAC" w:rsidRPr="000533BB">
              <w:rPr>
                <w:b/>
                <w:bCs/>
                <w:sz w:val="28"/>
                <w:szCs w:val="28"/>
              </w:rPr>
              <w:t>еудовлетвори-тельно</w:t>
            </w:r>
            <w:proofErr w:type="spellEnd"/>
            <w:proofErr w:type="gramEnd"/>
            <w:r w:rsidR="00D53EAC" w:rsidRPr="000533BB">
              <w:rPr>
                <w:b/>
                <w:bCs/>
                <w:sz w:val="28"/>
                <w:szCs w:val="28"/>
              </w:rPr>
              <w:t xml:space="preserve"> – 2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D27A85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Экзаменуемый не знает до конца ни одного вопроса, путается в основных базовых юридических понятиях, не в состоя</w:t>
            </w:r>
            <w:r w:rsidR="00D27A85" w:rsidRPr="000533BB">
              <w:rPr>
                <w:sz w:val="28"/>
                <w:szCs w:val="28"/>
              </w:rPr>
              <w:t>нии раскрыть содержание базовых понятий</w:t>
            </w:r>
            <w:r w:rsidRPr="000533BB">
              <w:rPr>
                <w:sz w:val="28"/>
                <w:szCs w:val="28"/>
              </w:rPr>
              <w:t xml:space="preserve"> дисциплины.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>2 – очень плохо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D27A85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 xml:space="preserve">В знаниях имеются существенные пробелы, предмет в целом не усвоен; отдельные фрагментарные правильные </w:t>
            </w:r>
            <w:r w:rsidR="00D27A85" w:rsidRPr="000533BB">
              <w:rPr>
                <w:sz w:val="28"/>
                <w:szCs w:val="28"/>
              </w:rPr>
              <w:t>ответы</w:t>
            </w:r>
            <w:r w:rsidRPr="000533BB">
              <w:rPr>
                <w:sz w:val="28"/>
                <w:szCs w:val="28"/>
              </w:rPr>
              <w:t xml:space="preserve"> не позволяют поставить положительную оценку.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3 – плохо 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Ответы на вопросы даны в целом правильно, однако неполно; логика ответов недостаточно хорошо выстроена; пропущен ряд важных деталей или, напротив, в ответе затрагивались посторонние вопросы; базовая терминология дисциплины в целом усвоена.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4 – </w:t>
            </w:r>
            <w:proofErr w:type="gramStart"/>
            <w:r w:rsidRPr="000533BB">
              <w:rPr>
                <w:b/>
                <w:bCs/>
                <w:sz w:val="28"/>
                <w:szCs w:val="28"/>
              </w:rPr>
              <w:t>удовлетвори-</w:t>
            </w:r>
            <w:proofErr w:type="spellStart"/>
            <w:r w:rsidRPr="000533BB">
              <w:rPr>
                <w:b/>
                <w:bCs/>
                <w:sz w:val="28"/>
                <w:szCs w:val="28"/>
              </w:rPr>
              <w:t>тельно</w:t>
            </w:r>
            <w:proofErr w:type="spellEnd"/>
            <w:proofErr w:type="gramEnd"/>
            <w:r w:rsidRPr="000533B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0533BB" w:rsidP="00E50D2F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у</w:t>
            </w:r>
            <w:r w:rsidR="00D53EAC" w:rsidRPr="000533BB">
              <w:rPr>
                <w:b/>
                <w:bCs/>
                <w:sz w:val="28"/>
                <w:szCs w:val="28"/>
              </w:rPr>
              <w:t>довлетвори-</w:t>
            </w:r>
            <w:proofErr w:type="spellStart"/>
            <w:r w:rsidR="00D53EAC" w:rsidRPr="000533BB">
              <w:rPr>
                <w:b/>
                <w:bCs/>
                <w:sz w:val="28"/>
                <w:szCs w:val="28"/>
              </w:rPr>
              <w:t>тельно</w:t>
            </w:r>
            <w:proofErr w:type="spellEnd"/>
            <w:proofErr w:type="gramEnd"/>
            <w:r w:rsidR="00D53EAC" w:rsidRPr="000533BB">
              <w:rPr>
                <w:b/>
                <w:bCs/>
                <w:sz w:val="28"/>
                <w:szCs w:val="28"/>
              </w:rPr>
              <w:t xml:space="preserve"> – 3 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Ответы на вопросы даны в целом правильно, однако ряд серьезных дефектов логики и содержания ответов не позволяет поставить хорошую оценку; вместе с тем базовая терминология усвоена в достаточной степени.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>5 – весьма удовлетворительно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Вопросы раскрыты достаточно полно и правильно</w:t>
            </w:r>
            <w:r w:rsidR="00D27A85" w:rsidRPr="000533BB">
              <w:rPr>
                <w:sz w:val="28"/>
                <w:szCs w:val="28"/>
              </w:rPr>
              <w:t>, однако допущено несколько ошибок</w:t>
            </w:r>
            <w:r w:rsidR="00B87B82" w:rsidRPr="000533BB">
              <w:rPr>
                <w:sz w:val="28"/>
                <w:szCs w:val="28"/>
              </w:rPr>
              <w:t xml:space="preserve"> или выявлены некоторые пробелы</w:t>
            </w:r>
            <w:r w:rsidRPr="000533BB">
              <w:rPr>
                <w:sz w:val="28"/>
                <w:szCs w:val="28"/>
              </w:rPr>
              <w:t>. По знанию базовой терминологии замечаний нет.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6 – хорошо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0533BB" w:rsidP="00E50D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  <w:r w:rsidR="00D53EAC" w:rsidRPr="000533BB">
              <w:rPr>
                <w:b/>
                <w:bCs/>
                <w:sz w:val="28"/>
                <w:szCs w:val="28"/>
              </w:rPr>
              <w:t>орошо – 4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B87B82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 xml:space="preserve">Вопросы раскрыты полно и правильно. </w:t>
            </w:r>
            <w:r w:rsidR="00B87B82" w:rsidRPr="000533BB">
              <w:rPr>
                <w:sz w:val="28"/>
                <w:szCs w:val="28"/>
              </w:rPr>
              <w:t>Студент безупречно</w:t>
            </w:r>
            <w:r w:rsidRPr="000533BB">
              <w:rPr>
                <w:sz w:val="28"/>
                <w:szCs w:val="28"/>
              </w:rPr>
              <w:t xml:space="preserve"> </w:t>
            </w:r>
            <w:r w:rsidR="00B87B82" w:rsidRPr="000533BB">
              <w:rPr>
                <w:sz w:val="28"/>
                <w:szCs w:val="28"/>
              </w:rPr>
              <w:t>владеет</w:t>
            </w:r>
            <w:r w:rsidRPr="000533BB">
              <w:rPr>
                <w:sz w:val="28"/>
                <w:szCs w:val="28"/>
              </w:rPr>
              <w:t xml:space="preserve"> </w:t>
            </w:r>
            <w:r w:rsidR="00B87B82" w:rsidRPr="000533BB">
              <w:rPr>
                <w:sz w:val="28"/>
                <w:szCs w:val="28"/>
              </w:rPr>
              <w:t>специальной терминологией</w:t>
            </w:r>
            <w:r w:rsidRPr="000533BB">
              <w:rPr>
                <w:sz w:val="28"/>
                <w:szCs w:val="28"/>
              </w:rPr>
              <w:t xml:space="preserve">. </w:t>
            </w:r>
            <w:r w:rsidR="00B87B82" w:rsidRPr="000533BB">
              <w:rPr>
                <w:sz w:val="28"/>
                <w:szCs w:val="28"/>
              </w:rPr>
              <w:t>Допущены</w:t>
            </w:r>
            <w:r w:rsidR="00D27A85" w:rsidRPr="000533BB">
              <w:rPr>
                <w:sz w:val="28"/>
                <w:szCs w:val="28"/>
              </w:rPr>
              <w:t xml:space="preserve"> </w:t>
            </w:r>
            <w:r w:rsidRPr="000533BB">
              <w:rPr>
                <w:sz w:val="28"/>
                <w:szCs w:val="28"/>
              </w:rPr>
              <w:t xml:space="preserve">отдельные </w:t>
            </w:r>
            <w:r w:rsidR="00B87B82" w:rsidRPr="000533BB">
              <w:rPr>
                <w:sz w:val="28"/>
                <w:szCs w:val="28"/>
              </w:rPr>
              <w:t xml:space="preserve">ошибки в </w:t>
            </w:r>
            <w:r w:rsidRPr="000533BB">
              <w:rPr>
                <w:sz w:val="28"/>
                <w:szCs w:val="28"/>
              </w:rPr>
              <w:t>логи</w:t>
            </w:r>
            <w:r w:rsidR="00B87B82" w:rsidRPr="000533BB">
              <w:rPr>
                <w:sz w:val="28"/>
                <w:szCs w:val="28"/>
              </w:rPr>
              <w:t>ке изложения</w:t>
            </w:r>
            <w:r w:rsidRPr="000533BB">
              <w:rPr>
                <w:sz w:val="28"/>
                <w:szCs w:val="28"/>
              </w:rPr>
              <w:t xml:space="preserve"> и</w:t>
            </w:r>
            <w:r w:rsidR="00B87B82" w:rsidRPr="000533BB">
              <w:rPr>
                <w:sz w:val="28"/>
                <w:szCs w:val="28"/>
              </w:rPr>
              <w:t>/или</w:t>
            </w:r>
            <w:r w:rsidRPr="000533BB">
              <w:rPr>
                <w:sz w:val="28"/>
                <w:szCs w:val="28"/>
              </w:rPr>
              <w:t xml:space="preserve"> </w:t>
            </w:r>
            <w:r w:rsidR="00B87B82" w:rsidRPr="000533BB">
              <w:rPr>
                <w:sz w:val="28"/>
                <w:szCs w:val="28"/>
              </w:rPr>
              <w:t>в содержании</w:t>
            </w:r>
            <w:r w:rsidR="00D27A85" w:rsidRPr="000533B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>7 – очень хорошо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B87B82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lastRenderedPageBreak/>
              <w:t xml:space="preserve">Вопросы раскрыты полно и правильно. </w:t>
            </w:r>
            <w:r w:rsidR="00B87B82" w:rsidRPr="000533BB">
              <w:rPr>
                <w:sz w:val="28"/>
                <w:szCs w:val="28"/>
              </w:rPr>
              <w:t>Студент безупречно владеет специальной терми</w:t>
            </w:r>
            <w:r w:rsidR="00A60F8C" w:rsidRPr="000533BB">
              <w:rPr>
                <w:sz w:val="28"/>
                <w:szCs w:val="28"/>
              </w:rPr>
              <w:t>нологией, грамотно раскрывает ее</w:t>
            </w:r>
            <w:r w:rsidR="00B87B82" w:rsidRPr="000533BB">
              <w:rPr>
                <w:sz w:val="28"/>
                <w:szCs w:val="28"/>
              </w:rPr>
              <w:t xml:space="preserve"> </w:t>
            </w:r>
            <w:r w:rsidRPr="000533BB">
              <w:rPr>
                <w:sz w:val="28"/>
                <w:szCs w:val="28"/>
              </w:rPr>
              <w:t xml:space="preserve">содержание </w:t>
            </w:r>
            <w:r w:rsidR="00B87B82" w:rsidRPr="000533BB">
              <w:rPr>
                <w:sz w:val="28"/>
                <w:szCs w:val="28"/>
              </w:rPr>
              <w:t>на примерах</w:t>
            </w:r>
            <w:r w:rsidRPr="000533BB">
              <w:rPr>
                <w:sz w:val="28"/>
                <w:szCs w:val="28"/>
              </w:rPr>
              <w:t>.</w:t>
            </w:r>
            <w:r w:rsidR="00A60F8C" w:rsidRPr="000533BB">
              <w:rPr>
                <w:sz w:val="28"/>
                <w:szCs w:val="28"/>
              </w:rPr>
              <w:t xml:space="preserve"> В ответах</w:t>
            </w:r>
            <w:r w:rsidR="00B87B82" w:rsidRPr="000533BB">
              <w:rPr>
                <w:sz w:val="28"/>
                <w:szCs w:val="28"/>
              </w:rPr>
              <w:t xml:space="preserve"> допущены незначительные ошибки.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8 – почти отлично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0533BB" w:rsidP="00E50D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53EAC" w:rsidRPr="000533BB">
              <w:rPr>
                <w:b/>
                <w:bCs/>
                <w:sz w:val="28"/>
                <w:szCs w:val="28"/>
              </w:rPr>
              <w:t>тлично – 5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B87B82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 xml:space="preserve">На все вопросы даны правильные и точные ответы. </w:t>
            </w:r>
            <w:r w:rsidR="00B87B82" w:rsidRPr="000533BB">
              <w:rPr>
                <w:sz w:val="28"/>
                <w:szCs w:val="28"/>
              </w:rPr>
              <w:t xml:space="preserve">Студент безупречно владеет специальной терминологией, грамотно </w:t>
            </w:r>
            <w:proofErr w:type="gramStart"/>
            <w:r w:rsidR="00B87B82" w:rsidRPr="000533BB">
              <w:rPr>
                <w:sz w:val="28"/>
                <w:szCs w:val="28"/>
              </w:rPr>
              <w:t>раскрывает их содержание на примерах и комментирует</w:t>
            </w:r>
            <w:proofErr w:type="gramEnd"/>
            <w:r w:rsidR="00B87B82" w:rsidRPr="000533BB">
              <w:rPr>
                <w:sz w:val="28"/>
                <w:szCs w:val="28"/>
              </w:rPr>
              <w:t xml:space="preserve">  содержание терминов. Продемонстрировано</w:t>
            </w:r>
            <w:r w:rsidRPr="000533BB">
              <w:rPr>
                <w:sz w:val="28"/>
                <w:szCs w:val="28"/>
              </w:rPr>
              <w:t xml:space="preserve"> </w:t>
            </w:r>
            <w:r w:rsidR="00B87B82" w:rsidRPr="000533BB">
              <w:rPr>
                <w:sz w:val="28"/>
                <w:szCs w:val="28"/>
              </w:rPr>
              <w:t xml:space="preserve">знание  основных научных </w:t>
            </w:r>
            <w:r w:rsidRPr="000533BB">
              <w:rPr>
                <w:sz w:val="28"/>
                <w:szCs w:val="28"/>
              </w:rPr>
              <w:t xml:space="preserve">проблем.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9 – отлично 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A60F8C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Ответ отличает четкая логика и знание мат</w:t>
            </w:r>
            <w:r w:rsidR="00A60F8C" w:rsidRPr="000533BB">
              <w:rPr>
                <w:sz w:val="28"/>
                <w:szCs w:val="28"/>
              </w:rPr>
              <w:t xml:space="preserve">ериала, в том числе, </w:t>
            </w:r>
            <w:r w:rsidRPr="000533BB">
              <w:rPr>
                <w:sz w:val="28"/>
                <w:szCs w:val="28"/>
              </w:rPr>
              <w:t xml:space="preserve">за рамками обязательного курса. </w:t>
            </w:r>
            <w:r w:rsidR="00A60F8C" w:rsidRPr="000533BB">
              <w:rPr>
                <w:sz w:val="28"/>
                <w:szCs w:val="28"/>
              </w:rPr>
              <w:t xml:space="preserve">Студент ссылается не только на </w:t>
            </w:r>
            <w:r w:rsidRPr="000533BB">
              <w:rPr>
                <w:sz w:val="28"/>
                <w:szCs w:val="28"/>
              </w:rPr>
              <w:t xml:space="preserve"> </w:t>
            </w:r>
            <w:r w:rsidR="00A60F8C" w:rsidRPr="000533BB">
              <w:rPr>
                <w:sz w:val="28"/>
                <w:szCs w:val="28"/>
              </w:rPr>
              <w:t>правовые источники, но и на</w:t>
            </w:r>
            <w:r w:rsidRPr="000533BB">
              <w:rPr>
                <w:sz w:val="28"/>
                <w:szCs w:val="28"/>
              </w:rPr>
              <w:t xml:space="preserve"> </w:t>
            </w:r>
            <w:r w:rsidR="00A60F8C" w:rsidRPr="000533BB">
              <w:rPr>
                <w:sz w:val="28"/>
                <w:szCs w:val="28"/>
              </w:rPr>
              <w:t>научную литературу</w:t>
            </w:r>
            <w:r w:rsidRPr="000533BB">
              <w:rPr>
                <w:sz w:val="28"/>
                <w:szCs w:val="28"/>
              </w:rPr>
              <w:t>. Обоснована собственная позиц</w:t>
            </w:r>
            <w:r w:rsidR="00A60F8C" w:rsidRPr="000533BB">
              <w:rPr>
                <w:sz w:val="28"/>
                <w:szCs w:val="28"/>
              </w:rPr>
              <w:t>ия по отдельным проблемам науки</w:t>
            </w:r>
            <w:r w:rsidRPr="000533BB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10 – блестяще 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53EAC" w:rsidRPr="000533BB" w:rsidRDefault="00D53EAC" w:rsidP="00D53EAC">
      <w:pPr>
        <w:ind w:firstLine="709"/>
        <w:jc w:val="both"/>
        <w:rPr>
          <w:sz w:val="24"/>
          <w:szCs w:val="24"/>
        </w:rPr>
      </w:pPr>
    </w:p>
    <w:p w:rsidR="00231DF4" w:rsidRDefault="00231DF4" w:rsidP="00061B2C">
      <w:pPr>
        <w:spacing w:line="360" w:lineRule="auto"/>
        <w:ind w:firstLine="539"/>
        <w:jc w:val="both"/>
        <w:rPr>
          <w:sz w:val="28"/>
          <w:szCs w:val="28"/>
        </w:rPr>
      </w:pPr>
      <w:r w:rsidRPr="00231DF4">
        <w:rPr>
          <w:sz w:val="28"/>
          <w:szCs w:val="28"/>
        </w:rPr>
        <w:t xml:space="preserve">При получении неудовлетворительной оценки за итоговый </w:t>
      </w:r>
      <w:bookmarkStart w:id="0" w:name="_GoBack"/>
      <w:bookmarkEnd w:id="0"/>
      <w:r w:rsidRPr="00231DF4">
        <w:rPr>
          <w:sz w:val="28"/>
          <w:szCs w:val="28"/>
        </w:rPr>
        <w:t xml:space="preserve">государственный экзамен студент считается не прошедшим итоговую государственную аттестацию, до защиты выпускной квалификационной работы (ВКР) он не допускается. </w:t>
      </w:r>
    </w:p>
    <w:p w:rsidR="005A1969" w:rsidRPr="00546FB8" w:rsidRDefault="005A1969" w:rsidP="005A1969">
      <w:pPr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 xml:space="preserve">Перечень вопросов по темам </w:t>
      </w:r>
      <w:r w:rsidR="00546FB8" w:rsidRPr="00546FB8">
        <w:rPr>
          <w:sz w:val="28"/>
          <w:szCs w:val="28"/>
        </w:rPr>
        <w:t xml:space="preserve">предпринимательского и </w:t>
      </w:r>
      <w:r w:rsidRPr="00546FB8">
        <w:rPr>
          <w:sz w:val="28"/>
          <w:szCs w:val="28"/>
        </w:rPr>
        <w:t>гражданского права</w:t>
      </w:r>
      <w:r w:rsidR="00A37AD8">
        <w:rPr>
          <w:sz w:val="28"/>
          <w:szCs w:val="28"/>
        </w:rPr>
        <w:t>.</w:t>
      </w:r>
    </w:p>
    <w:p w:rsidR="00546FB8" w:rsidRPr="00243886" w:rsidRDefault="00A37AD8" w:rsidP="00546FB8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243886">
        <w:rPr>
          <w:b/>
          <w:sz w:val="28"/>
          <w:szCs w:val="28"/>
        </w:rPr>
        <w:t>Вопросы по предпринимательскому (хозяйственному) праву</w:t>
      </w:r>
      <w:r w:rsidRPr="00243886">
        <w:rPr>
          <w:sz w:val="28"/>
          <w:szCs w:val="28"/>
        </w:rPr>
        <w:t>: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1.</w:t>
      </w:r>
      <w:r w:rsidRPr="00546FB8">
        <w:rPr>
          <w:sz w:val="28"/>
          <w:szCs w:val="28"/>
        </w:rPr>
        <w:tab/>
        <w:t xml:space="preserve">Предмет, метод и принципы предпринимательского права.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2.</w:t>
      </w:r>
      <w:r w:rsidRPr="00546FB8">
        <w:rPr>
          <w:sz w:val="28"/>
          <w:szCs w:val="28"/>
        </w:rPr>
        <w:tab/>
        <w:t xml:space="preserve">Понятие и признаки предпринимательской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3.</w:t>
      </w:r>
      <w:r w:rsidRPr="00546FB8">
        <w:rPr>
          <w:sz w:val="28"/>
          <w:szCs w:val="28"/>
        </w:rPr>
        <w:tab/>
        <w:t>Понятие и виды источников предпринимательского права.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4.</w:t>
      </w:r>
      <w:r w:rsidRPr="00546FB8">
        <w:rPr>
          <w:sz w:val="28"/>
          <w:szCs w:val="28"/>
        </w:rPr>
        <w:tab/>
        <w:t xml:space="preserve">Понятие, признаки и содержание хозяйственных правоотношений.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5.</w:t>
      </w:r>
      <w:r w:rsidRPr="00546FB8">
        <w:rPr>
          <w:sz w:val="28"/>
          <w:szCs w:val="28"/>
        </w:rPr>
        <w:tab/>
        <w:t>Порядок создания субъектов предпринимательского права.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6.</w:t>
      </w:r>
      <w:r w:rsidRPr="00546FB8">
        <w:rPr>
          <w:sz w:val="28"/>
          <w:szCs w:val="28"/>
        </w:rPr>
        <w:tab/>
        <w:t xml:space="preserve">Государственная регистрация хозяйствующих субъектов: понятие, содержание, порядок осуществления.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7.</w:t>
      </w:r>
      <w:r w:rsidRPr="00546FB8">
        <w:rPr>
          <w:sz w:val="28"/>
          <w:szCs w:val="28"/>
        </w:rPr>
        <w:tab/>
        <w:t>Лицензирование предпринимательской деятельности.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lastRenderedPageBreak/>
        <w:t>8.</w:t>
      </w:r>
      <w:r w:rsidRPr="00546FB8">
        <w:rPr>
          <w:sz w:val="28"/>
          <w:szCs w:val="28"/>
        </w:rPr>
        <w:tab/>
        <w:t xml:space="preserve">Система требований, предъявляемых к предпринимательской деятельности, их классификация.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9.</w:t>
      </w:r>
      <w:r w:rsidRPr="00546FB8">
        <w:rPr>
          <w:sz w:val="28"/>
          <w:szCs w:val="28"/>
        </w:rPr>
        <w:tab/>
        <w:t>Техническое регулирование. Стандартизация и сертификация товаров, работ, услуг.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10.</w:t>
      </w:r>
      <w:r w:rsidRPr="00546FB8">
        <w:rPr>
          <w:sz w:val="28"/>
          <w:szCs w:val="28"/>
        </w:rPr>
        <w:tab/>
        <w:t>Основные требования к результатам предпринимательской деятельности. Понятие и признаки товара как результата предпринимательской деятельности.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11.</w:t>
      </w:r>
      <w:r w:rsidRPr="00546FB8">
        <w:rPr>
          <w:sz w:val="28"/>
          <w:szCs w:val="28"/>
        </w:rPr>
        <w:tab/>
        <w:t xml:space="preserve">Понятие и признаки субъекта предпринимательского права. Критерии классификации и виды субъектов предпринимательского права.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12.</w:t>
      </w:r>
      <w:r w:rsidRPr="00546FB8">
        <w:rPr>
          <w:sz w:val="28"/>
          <w:szCs w:val="28"/>
        </w:rPr>
        <w:tab/>
        <w:t xml:space="preserve">Понятие и назначение организационно-правовой формы осуществления предпринимательской деятельности. Хозяйственная компетенция: понятие и виды.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13.</w:t>
      </w:r>
      <w:r w:rsidRPr="00546FB8">
        <w:rPr>
          <w:sz w:val="28"/>
          <w:szCs w:val="28"/>
        </w:rPr>
        <w:tab/>
        <w:t xml:space="preserve">Средства индивидуализации в предпринимательской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14.</w:t>
      </w:r>
      <w:r w:rsidRPr="00546FB8">
        <w:rPr>
          <w:sz w:val="28"/>
          <w:szCs w:val="28"/>
        </w:rPr>
        <w:tab/>
        <w:t xml:space="preserve">Правовое положение структурных подразделений.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15.</w:t>
      </w:r>
      <w:r w:rsidRPr="00546FB8">
        <w:rPr>
          <w:sz w:val="28"/>
          <w:szCs w:val="28"/>
        </w:rPr>
        <w:tab/>
        <w:t>Сравнительно-правовой анализ правового положения акционерного общества и общества с ограниченной ответственностью.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16.</w:t>
      </w:r>
      <w:r w:rsidRPr="00546FB8">
        <w:rPr>
          <w:sz w:val="28"/>
          <w:szCs w:val="28"/>
        </w:rPr>
        <w:tab/>
        <w:t>Правовое положение хозяйственных партнерств.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17.</w:t>
      </w:r>
      <w:r w:rsidRPr="00546FB8">
        <w:rPr>
          <w:sz w:val="28"/>
          <w:szCs w:val="28"/>
        </w:rPr>
        <w:tab/>
        <w:t xml:space="preserve">Правовое положение товарных и фондовых бирж.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18.</w:t>
      </w:r>
      <w:r w:rsidRPr="00546FB8">
        <w:rPr>
          <w:sz w:val="28"/>
          <w:szCs w:val="28"/>
        </w:rPr>
        <w:tab/>
        <w:t xml:space="preserve">Правовое положение казенных предприятий.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19.</w:t>
      </w:r>
      <w:r w:rsidRPr="00546FB8">
        <w:rPr>
          <w:sz w:val="28"/>
          <w:szCs w:val="28"/>
        </w:rPr>
        <w:tab/>
        <w:t>Правовое положение инвестиционных фондов.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20.</w:t>
      </w:r>
      <w:r w:rsidRPr="00546FB8">
        <w:rPr>
          <w:sz w:val="28"/>
          <w:szCs w:val="28"/>
        </w:rPr>
        <w:tab/>
        <w:t>Основание, порядок реорганизации субъектов предпринимательского права.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21.</w:t>
      </w:r>
      <w:r w:rsidRPr="00546FB8">
        <w:rPr>
          <w:sz w:val="28"/>
          <w:szCs w:val="28"/>
        </w:rPr>
        <w:tab/>
        <w:t xml:space="preserve">Защита интересов юридического лица и кредиторов в процессе реорганизации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22.</w:t>
      </w:r>
      <w:r w:rsidRPr="00546FB8">
        <w:rPr>
          <w:sz w:val="28"/>
          <w:szCs w:val="28"/>
        </w:rPr>
        <w:tab/>
        <w:t xml:space="preserve">Основание, порядок ликвидации субъектов предпринимательского права.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23.</w:t>
      </w:r>
      <w:r w:rsidRPr="00546FB8">
        <w:rPr>
          <w:sz w:val="28"/>
          <w:szCs w:val="28"/>
        </w:rPr>
        <w:tab/>
        <w:t xml:space="preserve">Понятие, признаки и правовое регулирование несостоятельности (банкротства).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24.</w:t>
      </w:r>
      <w:r w:rsidRPr="00546FB8">
        <w:rPr>
          <w:sz w:val="28"/>
          <w:szCs w:val="28"/>
        </w:rPr>
        <w:tab/>
        <w:t xml:space="preserve">Субъекты банкротства, их права и обязанности.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25.</w:t>
      </w:r>
      <w:r w:rsidRPr="00546FB8">
        <w:rPr>
          <w:sz w:val="28"/>
          <w:szCs w:val="28"/>
        </w:rPr>
        <w:tab/>
        <w:t xml:space="preserve">Наблюдение как процедура банкротства.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lastRenderedPageBreak/>
        <w:t>26.</w:t>
      </w:r>
      <w:r w:rsidRPr="00546FB8">
        <w:rPr>
          <w:sz w:val="28"/>
          <w:szCs w:val="28"/>
        </w:rPr>
        <w:tab/>
        <w:t xml:space="preserve">Финансовое оздоровление как процедура банкротства.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27.</w:t>
      </w:r>
      <w:r w:rsidRPr="00546FB8">
        <w:rPr>
          <w:sz w:val="28"/>
          <w:szCs w:val="28"/>
        </w:rPr>
        <w:tab/>
        <w:t xml:space="preserve">Внешнее управление как процедура банкротства.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28.</w:t>
      </w:r>
      <w:r w:rsidRPr="00546FB8">
        <w:rPr>
          <w:sz w:val="28"/>
          <w:szCs w:val="28"/>
        </w:rPr>
        <w:tab/>
        <w:t xml:space="preserve">Конкурсное производство как процедура банкротства.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29.</w:t>
      </w:r>
      <w:r w:rsidRPr="00546FB8">
        <w:rPr>
          <w:sz w:val="28"/>
          <w:szCs w:val="28"/>
        </w:rPr>
        <w:tab/>
        <w:t>Мировое соглашение как процедура банкротства.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30.</w:t>
      </w:r>
      <w:r w:rsidRPr="00546FB8">
        <w:rPr>
          <w:sz w:val="28"/>
          <w:szCs w:val="28"/>
        </w:rPr>
        <w:tab/>
        <w:t>Понятие и состав имущества хозяйствующего субъекта. Критерии классификации и виды имущества.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31.</w:t>
      </w:r>
      <w:r w:rsidRPr="00546FB8">
        <w:rPr>
          <w:sz w:val="28"/>
          <w:szCs w:val="28"/>
        </w:rPr>
        <w:tab/>
        <w:t xml:space="preserve">Понятие товарного рынка, его параметры и границы.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32.</w:t>
      </w:r>
      <w:r w:rsidRPr="00546FB8">
        <w:rPr>
          <w:sz w:val="28"/>
          <w:szCs w:val="28"/>
        </w:rPr>
        <w:tab/>
        <w:t xml:space="preserve">Понятие и признаки доминирующего положения хозяйствующего субъекта на товарном рынке и финансовой организации на рынке финансовых услуг.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33.</w:t>
      </w:r>
      <w:r w:rsidRPr="00546FB8">
        <w:rPr>
          <w:sz w:val="28"/>
          <w:szCs w:val="28"/>
        </w:rPr>
        <w:tab/>
        <w:t xml:space="preserve">Понятие, формы монополистической деятельности на товарном рынке и на рынке финансовых услуг.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34.</w:t>
      </w:r>
      <w:r w:rsidRPr="00546FB8">
        <w:rPr>
          <w:sz w:val="28"/>
          <w:szCs w:val="28"/>
        </w:rPr>
        <w:tab/>
        <w:t>Недобросовестная конкуренция на товарном рынке и на рынке финансовых услуг.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35.</w:t>
      </w:r>
      <w:r w:rsidRPr="00546FB8">
        <w:rPr>
          <w:sz w:val="28"/>
          <w:szCs w:val="28"/>
        </w:rPr>
        <w:tab/>
        <w:t xml:space="preserve">Правовое положение субъектов естественных монополий. Государственное регулирование их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36.</w:t>
      </w:r>
      <w:r w:rsidRPr="00546FB8">
        <w:rPr>
          <w:sz w:val="28"/>
          <w:szCs w:val="28"/>
        </w:rPr>
        <w:tab/>
        <w:t xml:space="preserve">Особенности правового положения субъектов малого предпринимательства. Меры государственной поддержки.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37.</w:t>
      </w:r>
      <w:r w:rsidRPr="00546FB8">
        <w:rPr>
          <w:sz w:val="28"/>
          <w:szCs w:val="28"/>
        </w:rPr>
        <w:tab/>
        <w:t>Понятие, правовое регулирование приватизации государственного и муниципального имущества. Субъекты и объекты приватизации.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38.</w:t>
      </w:r>
      <w:r w:rsidRPr="00546FB8">
        <w:rPr>
          <w:sz w:val="28"/>
          <w:szCs w:val="28"/>
        </w:rPr>
        <w:tab/>
        <w:t>Способы приватизации.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39.</w:t>
      </w:r>
      <w:r w:rsidRPr="00546FB8">
        <w:rPr>
          <w:sz w:val="28"/>
          <w:szCs w:val="28"/>
        </w:rPr>
        <w:tab/>
        <w:t xml:space="preserve">Правовое регулирование обеспечения государственных нужд.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40.</w:t>
      </w:r>
      <w:r w:rsidRPr="00546FB8">
        <w:rPr>
          <w:sz w:val="28"/>
          <w:szCs w:val="28"/>
        </w:rPr>
        <w:tab/>
        <w:t xml:space="preserve">Государственное регулирование рынка ценных бумаг.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41.</w:t>
      </w:r>
      <w:r w:rsidRPr="00546FB8">
        <w:rPr>
          <w:sz w:val="28"/>
          <w:szCs w:val="28"/>
        </w:rPr>
        <w:tab/>
        <w:t xml:space="preserve">Субъекты рынка ценных бумаг.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42.</w:t>
      </w:r>
      <w:r w:rsidRPr="00546FB8">
        <w:rPr>
          <w:sz w:val="28"/>
          <w:szCs w:val="28"/>
        </w:rPr>
        <w:tab/>
        <w:t xml:space="preserve">Понятие и правовое регулирование инвестиционной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43.</w:t>
      </w:r>
      <w:r w:rsidRPr="00546FB8">
        <w:rPr>
          <w:sz w:val="28"/>
          <w:szCs w:val="28"/>
        </w:rPr>
        <w:tab/>
        <w:t xml:space="preserve">Субъекты и объекты инвестиционной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44.</w:t>
      </w:r>
      <w:r w:rsidRPr="00546FB8">
        <w:rPr>
          <w:sz w:val="28"/>
          <w:szCs w:val="28"/>
        </w:rPr>
        <w:tab/>
        <w:t xml:space="preserve">Правовое регулирование иностранных инвестиций.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45.</w:t>
      </w:r>
      <w:r w:rsidRPr="00546FB8">
        <w:rPr>
          <w:sz w:val="28"/>
          <w:szCs w:val="28"/>
        </w:rPr>
        <w:tab/>
        <w:t xml:space="preserve">Понятие и виды конфиденциальной информации.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46.</w:t>
      </w:r>
      <w:r w:rsidRPr="00546FB8">
        <w:rPr>
          <w:sz w:val="28"/>
          <w:szCs w:val="28"/>
        </w:rPr>
        <w:tab/>
        <w:t>Общие и специальные требования, предъявляемые к рекламе.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47.</w:t>
      </w:r>
      <w:r w:rsidRPr="00546FB8">
        <w:rPr>
          <w:sz w:val="28"/>
          <w:szCs w:val="28"/>
        </w:rPr>
        <w:tab/>
        <w:t xml:space="preserve">Правовое регулирование оценочной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lastRenderedPageBreak/>
        <w:t>48.</w:t>
      </w:r>
      <w:r w:rsidRPr="00546FB8">
        <w:rPr>
          <w:sz w:val="28"/>
          <w:szCs w:val="28"/>
        </w:rPr>
        <w:tab/>
        <w:t xml:space="preserve">Понятие, правовое регулирование и основные правила ведения бухгалтерского учета. Учетная политика организации.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49.</w:t>
      </w:r>
      <w:r w:rsidRPr="00546FB8">
        <w:rPr>
          <w:sz w:val="28"/>
          <w:szCs w:val="28"/>
        </w:rPr>
        <w:tab/>
        <w:t xml:space="preserve">Бухгалтерская отчетность: понятие, содержание, порядок представления.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50.</w:t>
      </w:r>
      <w:r w:rsidRPr="00546FB8">
        <w:rPr>
          <w:sz w:val="28"/>
          <w:szCs w:val="28"/>
        </w:rPr>
        <w:tab/>
        <w:t xml:space="preserve">Понятие и правовое регулирование аудиторской деятельности. Требования, предъявляемые к аудиторам (аудиторским организациям). </w:t>
      </w:r>
    </w:p>
    <w:p w:rsidR="00546FB8" w:rsidRPr="00A137ED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51.</w:t>
      </w:r>
      <w:r w:rsidRPr="00546FB8">
        <w:rPr>
          <w:sz w:val="28"/>
          <w:szCs w:val="28"/>
        </w:rPr>
        <w:tab/>
        <w:t>Виды аудиторских проверок. Аудиторское заключение.</w:t>
      </w:r>
    </w:p>
    <w:p w:rsidR="00546FB8" w:rsidRPr="00A137ED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:rsidR="00546FB8" w:rsidRPr="00243886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 xml:space="preserve">Список литературы для подготовки по темам </w:t>
      </w:r>
      <w:r w:rsidR="00243886" w:rsidRPr="00243886">
        <w:rPr>
          <w:sz w:val="28"/>
          <w:szCs w:val="28"/>
        </w:rPr>
        <w:t>предпринимательского права</w:t>
      </w:r>
      <w:r w:rsidRPr="00243886">
        <w:rPr>
          <w:sz w:val="28"/>
          <w:szCs w:val="28"/>
        </w:rPr>
        <w:t>: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Основная литература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1.</w:t>
      </w:r>
      <w:r w:rsidRPr="00243886">
        <w:rPr>
          <w:sz w:val="28"/>
          <w:szCs w:val="28"/>
        </w:rPr>
        <w:tab/>
        <w:t xml:space="preserve">Губин Е.П., </w:t>
      </w:r>
      <w:proofErr w:type="spellStart"/>
      <w:r w:rsidRPr="00243886">
        <w:rPr>
          <w:sz w:val="28"/>
          <w:szCs w:val="28"/>
        </w:rPr>
        <w:t>Лахно</w:t>
      </w:r>
      <w:proofErr w:type="spellEnd"/>
      <w:r w:rsidRPr="00243886">
        <w:rPr>
          <w:sz w:val="28"/>
          <w:szCs w:val="28"/>
        </w:rPr>
        <w:t xml:space="preserve"> П.Г. Предпринимательское право РФ. 2017.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Вайпан</w:t>
      </w:r>
      <w:proofErr w:type="spellEnd"/>
      <w:r w:rsidRPr="00243886">
        <w:rPr>
          <w:sz w:val="28"/>
          <w:szCs w:val="28"/>
        </w:rPr>
        <w:t xml:space="preserve"> В.А. Источники предпринимательского права: учебно-методический комплекс (учебное пособие в рамках дисциплины "Предпринимательское право Российской Федерации") / В.А. </w:t>
      </w:r>
      <w:proofErr w:type="spellStart"/>
      <w:r w:rsidRPr="00243886">
        <w:rPr>
          <w:sz w:val="28"/>
          <w:szCs w:val="28"/>
        </w:rPr>
        <w:t>Вайпан</w:t>
      </w:r>
      <w:proofErr w:type="spellEnd"/>
      <w:r w:rsidRPr="00243886">
        <w:rPr>
          <w:sz w:val="28"/>
          <w:szCs w:val="28"/>
        </w:rPr>
        <w:t xml:space="preserve"> - М.: </w:t>
      </w:r>
      <w:proofErr w:type="spellStart"/>
      <w:r w:rsidRPr="00243886">
        <w:rPr>
          <w:sz w:val="28"/>
          <w:szCs w:val="28"/>
        </w:rPr>
        <w:t>Юстицинформ</w:t>
      </w:r>
      <w:proofErr w:type="spellEnd"/>
      <w:r w:rsidRPr="00243886">
        <w:rPr>
          <w:sz w:val="28"/>
          <w:szCs w:val="28"/>
        </w:rPr>
        <w:t>, 2017.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3.</w:t>
      </w:r>
      <w:r w:rsidRPr="00243886">
        <w:rPr>
          <w:sz w:val="28"/>
          <w:szCs w:val="28"/>
        </w:rPr>
        <w:tab/>
        <w:t>Предпринимательское право. учебник для бакалавров. Под редакцией. И</w:t>
      </w:r>
      <w:proofErr w:type="gramStart"/>
      <w:r w:rsidRPr="00243886">
        <w:rPr>
          <w:sz w:val="28"/>
          <w:szCs w:val="28"/>
        </w:rPr>
        <w:t>,В</w:t>
      </w:r>
      <w:proofErr w:type="gramEnd"/>
      <w:r w:rsidRPr="00243886">
        <w:rPr>
          <w:sz w:val="28"/>
          <w:szCs w:val="28"/>
        </w:rPr>
        <w:t xml:space="preserve">. Ершова, Г.Д. </w:t>
      </w:r>
      <w:proofErr w:type="spellStart"/>
      <w:r w:rsidRPr="00243886">
        <w:rPr>
          <w:sz w:val="28"/>
          <w:szCs w:val="28"/>
        </w:rPr>
        <w:t>Отнюкова</w:t>
      </w:r>
      <w:proofErr w:type="spellEnd"/>
      <w:r w:rsidRPr="00243886">
        <w:rPr>
          <w:sz w:val="28"/>
          <w:szCs w:val="28"/>
        </w:rPr>
        <w:t>. Проспект 2018.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Дополнительная литература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1.</w:t>
      </w:r>
      <w:r w:rsidRPr="00243886">
        <w:rPr>
          <w:sz w:val="28"/>
          <w:szCs w:val="28"/>
        </w:rPr>
        <w:tab/>
        <w:t>1.Блошенко М.В. Источники гражданско-правового регулирования предпринимательской деятельности.  // Общество и право. 2010. №4 с.86-89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2.</w:t>
      </w:r>
      <w:r w:rsidRPr="00243886">
        <w:rPr>
          <w:sz w:val="28"/>
          <w:szCs w:val="28"/>
        </w:rPr>
        <w:tab/>
        <w:t>Бодров Р.И. Обычаи делового оборота как основание обязательств в гражданских и административных отношениях //  Гражданское право. 2009 № 2. (</w:t>
      </w:r>
      <w:proofErr w:type="gramStart"/>
      <w:r w:rsidRPr="00243886">
        <w:rPr>
          <w:sz w:val="28"/>
          <w:szCs w:val="28"/>
        </w:rPr>
        <w:t>размещена</w:t>
      </w:r>
      <w:proofErr w:type="gramEnd"/>
      <w:r w:rsidRPr="00243886">
        <w:rPr>
          <w:sz w:val="28"/>
          <w:szCs w:val="28"/>
        </w:rPr>
        <w:t xml:space="preserve">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3.</w:t>
      </w:r>
      <w:r w:rsidRPr="00243886">
        <w:rPr>
          <w:sz w:val="28"/>
          <w:szCs w:val="28"/>
        </w:rPr>
        <w:tab/>
        <w:t xml:space="preserve">Ершова И.В. Предпринимательское законодательство и наука предпринимательского права: история и современность // Предпринимательское право. Приложение «Бизнес и право в России и за рубежом». 2010 № 3.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4.</w:t>
      </w:r>
      <w:r w:rsidRPr="00243886">
        <w:rPr>
          <w:sz w:val="28"/>
          <w:szCs w:val="28"/>
        </w:rPr>
        <w:tab/>
        <w:t xml:space="preserve">Копьев А.В. О свободе гражданско-правовых договоров в сфере предпринимательства // Налоги (газета). 2008. №19.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5.</w:t>
      </w:r>
      <w:r w:rsidRPr="00243886">
        <w:rPr>
          <w:sz w:val="28"/>
          <w:szCs w:val="28"/>
        </w:rPr>
        <w:tab/>
        <w:t xml:space="preserve">Лисицын Н.В. Обычай как элемент системы источников и форм </w:t>
      </w:r>
      <w:proofErr w:type="gramStart"/>
      <w:r w:rsidRPr="00243886">
        <w:rPr>
          <w:sz w:val="28"/>
          <w:szCs w:val="28"/>
        </w:rPr>
        <w:t>российского</w:t>
      </w:r>
      <w:proofErr w:type="gramEnd"/>
      <w:r w:rsidRPr="00243886">
        <w:rPr>
          <w:sz w:val="28"/>
          <w:szCs w:val="28"/>
        </w:rPr>
        <w:t xml:space="preserve"> права  // Российский следователь. 2010. № 10.с.36-40.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6.</w:t>
      </w:r>
      <w:r w:rsidRPr="00243886">
        <w:rPr>
          <w:sz w:val="28"/>
          <w:szCs w:val="28"/>
        </w:rPr>
        <w:tab/>
        <w:t xml:space="preserve">Лисицын </w:t>
      </w:r>
      <w:proofErr w:type="spellStart"/>
      <w:r w:rsidRPr="00243886">
        <w:rPr>
          <w:sz w:val="28"/>
          <w:szCs w:val="28"/>
        </w:rPr>
        <w:t>В.В.Легальное</w:t>
      </w:r>
      <w:proofErr w:type="spellEnd"/>
      <w:r w:rsidRPr="00243886">
        <w:rPr>
          <w:sz w:val="28"/>
          <w:szCs w:val="28"/>
        </w:rPr>
        <w:t xml:space="preserve"> и фактическое предпринимательское право современной России в рамках многоаспектного подхода к </w:t>
      </w:r>
      <w:proofErr w:type="spellStart"/>
      <w:r w:rsidRPr="00243886">
        <w:rPr>
          <w:sz w:val="28"/>
          <w:szCs w:val="28"/>
        </w:rPr>
        <w:t>правопониманию</w:t>
      </w:r>
      <w:proofErr w:type="spellEnd"/>
      <w:r w:rsidRPr="00243886">
        <w:rPr>
          <w:sz w:val="28"/>
          <w:szCs w:val="28"/>
        </w:rPr>
        <w:t xml:space="preserve"> // Российский следователь. 2008. № 15.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7.</w:t>
      </w:r>
      <w:r w:rsidRPr="00243886">
        <w:rPr>
          <w:sz w:val="28"/>
          <w:szCs w:val="28"/>
        </w:rPr>
        <w:tab/>
        <w:t>Малько А.В., Храмов Д.В. Значение нетрадиционных источников частного права в урегулировании предпринимательства в современной России// Арбитражный и гражданский процесс. 2010. № 1.с.14-17.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8.</w:t>
      </w:r>
      <w:r w:rsidRPr="00243886">
        <w:rPr>
          <w:sz w:val="28"/>
          <w:szCs w:val="28"/>
        </w:rPr>
        <w:tab/>
        <w:t xml:space="preserve">Маленко </w:t>
      </w:r>
      <w:proofErr w:type="spellStart"/>
      <w:r w:rsidRPr="00243886">
        <w:rPr>
          <w:sz w:val="28"/>
          <w:szCs w:val="28"/>
        </w:rPr>
        <w:t>Т.В.Локальный</w:t>
      </w:r>
      <w:proofErr w:type="spellEnd"/>
      <w:r w:rsidRPr="00243886">
        <w:rPr>
          <w:sz w:val="28"/>
          <w:szCs w:val="28"/>
        </w:rPr>
        <w:t xml:space="preserve"> нормативный акт в системе объектов правового мониторинга // Журнал российского права. 2010. № 1. с.54-62.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9.</w:t>
      </w:r>
      <w:r w:rsidRPr="00243886">
        <w:rPr>
          <w:sz w:val="28"/>
          <w:szCs w:val="28"/>
        </w:rPr>
        <w:tab/>
        <w:t xml:space="preserve">Мекка О.А., </w:t>
      </w:r>
      <w:proofErr w:type="spellStart"/>
      <w:r w:rsidRPr="00243886">
        <w:rPr>
          <w:sz w:val="28"/>
          <w:szCs w:val="28"/>
        </w:rPr>
        <w:t>Пищухина</w:t>
      </w:r>
      <w:proofErr w:type="spellEnd"/>
      <w:r w:rsidRPr="00243886">
        <w:rPr>
          <w:sz w:val="28"/>
          <w:szCs w:val="28"/>
        </w:rPr>
        <w:t xml:space="preserve"> Н.Н. Разнообразие обычаев и обыкновений делового оборота современной России.//  Право и экономика. 2000. № 1.с.9-15.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10.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Рубайло</w:t>
      </w:r>
      <w:proofErr w:type="spellEnd"/>
      <w:r w:rsidRPr="00243886">
        <w:rPr>
          <w:sz w:val="28"/>
          <w:szCs w:val="28"/>
        </w:rPr>
        <w:t xml:space="preserve"> Э.А. Современные стандарты и приемы локального документооборота // Журнал российского права. 2011. № 5.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11.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Слепакова</w:t>
      </w:r>
      <w:proofErr w:type="spellEnd"/>
      <w:r w:rsidRPr="00243886">
        <w:rPr>
          <w:sz w:val="28"/>
          <w:szCs w:val="28"/>
        </w:rPr>
        <w:t xml:space="preserve"> О.А. Ограничения принципа свободы договора: законодательство и позиция судов // Цивилист. 2008. №4.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12.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Анпилогова</w:t>
      </w:r>
      <w:proofErr w:type="spellEnd"/>
      <w:r w:rsidRPr="00243886">
        <w:rPr>
          <w:sz w:val="28"/>
          <w:szCs w:val="28"/>
        </w:rPr>
        <w:t xml:space="preserve"> </w:t>
      </w:r>
      <w:proofErr w:type="spellStart"/>
      <w:r w:rsidRPr="00243886">
        <w:rPr>
          <w:sz w:val="28"/>
          <w:szCs w:val="28"/>
        </w:rPr>
        <w:t>Н.Г.Необходимость</w:t>
      </w:r>
      <w:proofErr w:type="spellEnd"/>
      <w:r w:rsidRPr="00243886">
        <w:rPr>
          <w:sz w:val="28"/>
          <w:szCs w:val="28"/>
        </w:rPr>
        <w:t xml:space="preserve"> получения лицензии по обращению с опасными отходами для обычного арендодателя - миф или реальность? // "Юрист", 2010.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8.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13.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Барсукова</w:t>
      </w:r>
      <w:proofErr w:type="spellEnd"/>
      <w:r w:rsidRPr="00243886">
        <w:rPr>
          <w:sz w:val="28"/>
          <w:szCs w:val="28"/>
        </w:rPr>
        <w:t xml:space="preserve"> Л.И. О недействительности учредительных документов и государственной регистрации - "Законы России: опыт, анализ, практика",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6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14.</w:t>
      </w:r>
      <w:r w:rsidRPr="00243886">
        <w:rPr>
          <w:sz w:val="28"/>
          <w:szCs w:val="28"/>
        </w:rPr>
        <w:tab/>
        <w:t xml:space="preserve">Безроднова Е.В. Информационные функции Единого государственного реестра юридических лиц // "Цивилист",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4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15.</w:t>
      </w:r>
      <w:r w:rsidRPr="00243886">
        <w:rPr>
          <w:sz w:val="28"/>
          <w:szCs w:val="28"/>
        </w:rPr>
        <w:tab/>
        <w:t xml:space="preserve">Волков А.М., </w:t>
      </w:r>
      <w:proofErr w:type="spellStart"/>
      <w:r w:rsidRPr="00243886">
        <w:rPr>
          <w:sz w:val="28"/>
          <w:szCs w:val="28"/>
        </w:rPr>
        <w:t>Лютягина</w:t>
      </w:r>
      <w:proofErr w:type="spellEnd"/>
      <w:r w:rsidRPr="00243886">
        <w:rPr>
          <w:sz w:val="28"/>
          <w:szCs w:val="28"/>
        </w:rPr>
        <w:t xml:space="preserve"> Е.А. К вопросу о лицензионно-разрешительной системе в недропользовании // "Административное право и процесс". 2010.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3.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16.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Ионова</w:t>
      </w:r>
      <w:proofErr w:type="spellEnd"/>
      <w:r w:rsidRPr="00243886">
        <w:rPr>
          <w:sz w:val="28"/>
          <w:szCs w:val="28"/>
        </w:rPr>
        <w:t xml:space="preserve"> Ж. Правовые проблемы легитимации предпринимательства // Государство и право. 1997.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17.</w:t>
      </w:r>
      <w:r w:rsidRPr="00243886">
        <w:rPr>
          <w:sz w:val="28"/>
          <w:szCs w:val="28"/>
        </w:rPr>
        <w:tab/>
        <w:t xml:space="preserve">Карасева С.Ю. Обзор практики рассмотрения федеральными арбитражными судами округов споров, связанных с лицензированием. Подготовлен для системы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, 2008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18.</w:t>
      </w:r>
      <w:r w:rsidRPr="00243886">
        <w:rPr>
          <w:sz w:val="28"/>
          <w:szCs w:val="28"/>
        </w:rPr>
        <w:tab/>
        <w:t xml:space="preserve">Лисица В.Н. Правовой режим осуществления предпринимательской деятельности в особой (свободной) экономической зоне // "Российский юридический журнал",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5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19.</w:t>
      </w:r>
      <w:r w:rsidRPr="00243886">
        <w:rPr>
          <w:sz w:val="28"/>
          <w:szCs w:val="28"/>
        </w:rPr>
        <w:tab/>
        <w:t>Макаров О.В. Правовой режим государственного регулирования экономики и предпринимательской деятельности: содержание, проблемы, формы // "Нотариус", 2009,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2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20.</w:t>
      </w:r>
      <w:r w:rsidRPr="00243886">
        <w:rPr>
          <w:sz w:val="28"/>
          <w:szCs w:val="28"/>
        </w:rPr>
        <w:tab/>
        <w:t xml:space="preserve">Оленева А.Н. Некоторые правовые проблемы создания, деятельности и ликвидации акционерных обществ // "Предпринимательское право". 2010.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4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21.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Сасов</w:t>
      </w:r>
      <w:proofErr w:type="spellEnd"/>
      <w:r w:rsidRPr="00243886">
        <w:rPr>
          <w:sz w:val="28"/>
          <w:szCs w:val="28"/>
        </w:rPr>
        <w:t xml:space="preserve"> К. Как бороться с однодневками. - "ЭЖ-Юрист",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41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22.</w:t>
      </w:r>
      <w:r w:rsidRPr="00243886">
        <w:rPr>
          <w:sz w:val="28"/>
          <w:szCs w:val="28"/>
        </w:rPr>
        <w:tab/>
        <w:t xml:space="preserve">Степанов Д.И. Правовая природа устава юридического лица // Хозяйство и право. 2000.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6. С. 47.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23.</w:t>
      </w:r>
      <w:r w:rsidRPr="00243886">
        <w:rPr>
          <w:sz w:val="28"/>
          <w:szCs w:val="28"/>
        </w:rPr>
        <w:tab/>
        <w:t xml:space="preserve">Степанов Д.И. Устав как форма сделки // "Вестник гражданского права". 2009.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24.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Субанова</w:t>
      </w:r>
      <w:proofErr w:type="spellEnd"/>
      <w:r w:rsidRPr="00243886">
        <w:rPr>
          <w:sz w:val="28"/>
          <w:szCs w:val="28"/>
        </w:rPr>
        <w:t xml:space="preserve"> Н.В. Лицензирование предпринимательской деятельности. Правовое регулирование, ответственность, контроль. Статут, Консультант+, 2011.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25.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Субанова</w:t>
      </w:r>
      <w:proofErr w:type="spellEnd"/>
      <w:r w:rsidRPr="00243886">
        <w:rPr>
          <w:sz w:val="28"/>
          <w:szCs w:val="28"/>
        </w:rPr>
        <w:t xml:space="preserve"> Н. Безлицензионная деятельность субъектов предпринимательства. // "Уголовное право". 2011.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26.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Субанова</w:t>
      </w:r>
      <w:proofErr w:type="spellEnd"/>
      <w:r w:rsidRPr="00243886">
        <w:rPr>
          <w:sz w:val="28"/>
          <w:szCs w:val="28"/>
        </w:rPr>
        <w:t xml:space="preserve"> Н.В. Саморегулирование как альтернатива лицензированию предпринимательской деятельности // Административное и муниципальное право. 2011.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8.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27.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Сургутсков</w:t>
      </w:r>
      <w:proofErr w:type="spellEnd"/>
      <w:r w:rsidRPr="00243886">
        <w:rPr>
          <w:sz w:val="28"/>
          <w:szCs w:val="28"/>
        </w:rPr>
        <w:t xml:space="preserve"> В.И. Приостановление действия лицензии и аннулирование лицензии как меры обеспечения производства по делам об административных правонарушениях. - "Современное право", 2008, № 6.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28.</w:t>
      </w:r>
      <w:r w:rsidRPr="00243886">
        <w:rPr>
          <w:sz w:val="28"/>
          <w:szCs w:val="28"/>
        </w:rPr>
        <w:tab/>
        <w:t xml:space="preserve">Юридические лица и их государственная регистрация: Постатейный комментарий к статьям 48 - 65 Гражданского кодекса Российской Федерации и Федеральному закону "О государственной регистрации юридических лиц и индивидуальных предпринимателей». Под ред. Б.М. </w:t>
      </w:r>
      <w:proofErr w:type="spellStart"/>
      <w:r w:rsidRPr="00243886">
        <w:rPr>
          <w:sz w:val="28"/>
          <w:szCs w:val="28"/>
        </w:rPr>
        <w:t>Гонгало</w:t>
      </w:r>
      <w:proofErr w:type="spellEnd"/>
      <w:r w:rsidRPr="00243886">
        <w:rPr>
          <w:sz w:val="28"/>
          <w:szCs w:val="28"/>
        </w:rPr>
        <w:t>, П.В. Крашенинникова. "Статут", 2010.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29.</w:t>
      </w:r>
      <w:r w:rsidRPr="00243886">
        <w:rPr>
          <w:sz w:val="28"/>
          <w:szCs w:val="28"/>
        </w:rPr>
        <w:tab/>
        <w:t xml:space="preserve">Борисов А.Н. Комментарий к Федеральному закону от 27 декабря 2002 г.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184-ФЗ "О техническом регулировании" (постатейный) //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 2010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30.</w:t>
      </w:r>
      <w:r w:rsidRPr="00243886">
        <w:rPr>
          <w:sz w:val="28"/>
          <w:szCs w:val="28"/>
        </w:rPr>
        <w:tab/>
        <w:t xml:space="preserve">Калмыкова А.В., </w:t>
      </w:r>
      <w:proofErr w:type="spellStart"/>
      <w:r w:rsidRPr="00243886">
        <w:rPr>
          <w:sz w:val="28"/>
          <w:szCs w:val="28"/>
        </w:rPr>
        <w:t>Каширкина</w:t>
      </w:r>
      <w:proofErr w:type="spellEnd"/>
      <w:r w:rsidRPr="00243886">
        <w:rPr>
          <w:sz w:val="28"/>
          <w:szCs w:val="28"/>
        </w:rPr>
        <w:t xml:space="preserve"> А.А., Лукьянова В.Ю., Морозов А.Н. Система правовых актов в сфере технического регулирования в условиях формирования Единого экономического пространства // Журнал российского права. 2011.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6.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31.</w:t>
      </w:r>
      <w:r w:rsidRPr="00243886">
        <w:rPr>
          <w:sz w:val="28"/>
          <w:szCs w:val="28"/>
        </w:rPr>
        <w:tab/>
        <w:t xml:space="preserve">Лукьянова В.Ю., Калмыкова А.В. Опыт и правовые проблемы технического регулирования // Журнал российского права", 2008,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3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32.</w:t>
      </w:r>
      <w:r w:rsidRPr="00243886">
        <w:rPr>
          <w:sz w:val="28"/>
          <w:szCs w:val="28"/>
        </w:rPr>
        <w:tab/>
        <w:t xml:space="preserve">Морозов А.Н. Международно-правовые аспекты технического регулирования в Таможенном союзе // Журнал российского права. 2012.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4.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33.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Навасардова</w:t>
      </w:r>
      <w:proofErr w:type="spellEnd"/>
      <w:r w:rsidRPr="00243886">
        <w:rPr>
          <w:sz w:val="28"/>
          <w:szCs w:val="28"/>
        </w:rPr>
        <w:t xml:space="preserve"> Э.С. Новеллы законодательства о обращении с отходами производства и потребления // Общество и право. 2009. № 2.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34.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Ноздрачев</w:t>
      </w:r>
      <w:proofErr w:type="spellEnd"/>
      <w:r w:rsidRPr="00243886">
        <w:rPr>
          <w:sz w:val="28"/>
          <w:szCs w:val="28"/>
        </w:rPr>
        <w:t xml:space="preserve"> А.Ф. Федеральный закон «О техническом регулировании»: от уточнения сферы действия - к эффективной реализации. // Законодательство и экономика. 2008.№ 8.с.5-27.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35.</w:t>
      </w:r>
      <w:r w:rsidRPr="00243886">
        <w:rPr>
          <w:sz w:val="28"/>
          <w:szCs w:val="28"/>
        </w:rPr>
        <w:tab/>
        <w:t xml:space="preserve">Олейник О.М. Правовые проблемы формирования понятия товара. / Коммерческое право: актуальные проблемы и перспективы развития: Сборник статей к юбилею доктора юридических наук, профессора Бориса Ивановича </w:t>
      </w:r>
      <w:proofErr w:type="spellStart"/>
      <w:r w:rsidRPr="00243886">
        <w:rPr>
          <w:sz w:val="28"/>
          <w:szCs w:val="28"/>
        </w:rPr>
        <w:t>Пугинского</w:t>
      </w:r>
      <w:proofErr w:type="spellEnd"/>
      <w:r w:rsidRPr="00243886">
        <w:rPr>
          <w:sz w:val="28"/>
          <w:szCs w:val="28"/>
        </w:rPr>
        <w:t xml:space="preserve"> / сост. Абросимова Е.А., Филиппова С.Ю. М.: Статут, 2011.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36.</w:t>
      </w:r>
      <w:r w:rsidRPr="00243886">
        <w:rPr>
          <w:sz w:val="28"/>
          <w:szCs w:val="28"/>
        </w:rPr>
        <w:tab/>
        <w:t>Панова А.С. О некоторых проблемах современного законодательства в области технического регулирования // Предпринимательское право. 2009. № 4.с.8-14.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37.</w:t>
      </w:r>
      <w:r w:rsidRPr="00243886">
        <w:rPr>
          <w:sz w:val="28"/>
          <w:szCs w:val="28"/>
        </w:rPr>
        <w:tab/>
        <w:t xml:space="preserve">Панова А.С. О понятии и гражданско-правовой природе подтверждения соответствия продукции, услуг и иных объектов. // Правовые вопросы строительства. 2008. № 1.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38.</w:t>
      </w:r>
      <w:r w:rsidRPr="00243886">
        <w:rPr>
          <w:sz w:val="28"/>
          <w:szCs w:val="28"/>
        </w:rPr>
        <w:tab/>
        <w:t xml:space="preserve">Панова А.С. Особенности технического регулирования как правовой формы государственного регулирования предпринимательства. "Законодательство и экономика", 2009,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12.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39.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Парций</w:t>
      </w:r>
      <w:proofErr w:type="spellEnd"/>
      <w:r w:rsidRPr="00243886">
        <w:rPr>
          <w:sz w:val="28"/>
          <w:szCs w:val="28"/>
        </w:rPr>
        <w:t xml:space="preserve"> Я.Е. Требования к продукции: стандарты организаций или технические условия. Подготовлен для системы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, 2008.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40.</w:t>
      </w:r>
      <w:r w:rsidRPr="00243886">
        <w:rPr>
          <w:sz w:val="28"/>
          <w:szCs w:val="28"/>
        </w:rPr>
        <w:tab/>
        <w:t xml:space="preserve">Решетов Г.А. Реализация Закона "О техническом регулировании": реформа или диверсия на потребительском рынке России? "Российский следователь",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3.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41.</w:t>
      </w:r>
      <w:r w:rsidRPr="00243886">
        <w:rPr>
          <w:sz w:val="28"/>
          <w:szCs w:val="28"/>
        </w:rPr>
        <w:tab/>
        <w:t>Скворцова Т.А. Правовое обеспечение безопасности товаров, работ, услуг для потребителей //Юрист. 2009. № 1.с.51-54.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42.</w:t>
      </w:r>
      <w:r w:rsidRPr="00243886">
        <w:rPr>
          <w:sz w:val="28"/>
          <w:szCs w:val="28"/>
        </w:rPr>
        <w:tab/>
        <w:t xml:space="preserve">Терещенко Л.К., Калмыкова А.В. </w:t>
      </w:r>
      <w:proofErr w:type="spellStart"/>
      <w:r w:rsidRPr="00243886">
        <w:rPr>
          <w:sz w:val="28"/>
          <w:szCs w:val="28"/>
        </w:rPr>
        <w:t>Техрегулирование</w:t>
      </w:r>
      <w:proofErr w:type="spellEnd"/>
      <w:r w:rsidRPr="00243886">
        <w:rPr>
          <w:sz w:val="28"/>
          <w:szCs w:val="28"/>
        </w:rPr>
        <w:t xml:space="preserve"> 2012. Инструментарий формирования единого экономического пространства // Журнал российского права. 2010.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5.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43.</w:t>
      </w:r>
      <w:r w:rsidRPr="00243886">
        <w:rPr>
          <w:sz w:val="28"/>
          <w:szCs w:val="28"/>
        </w:rPr>
        <w:tab/>
        <w:t xml:space="preserve">Суханов Е.А. Уставный капитал хозяйственного общества в современном корпоративном праве // Вестник гражданского права. 2012.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2. С. 4 - 35.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44.</w:t>
      </w:r>
      <w:r w:rsidRPr="00243886">
        <w:rPr>
          <w:sz w:val="28"/>
          <w:szCs w:val="28"/>
        </w:rPr>
        <w:tab/>
        <w:t xml:space="preserve">Кирилловых А.А. Организационно-правовой статус финансово-промышленных групп // Налоги (газета). 2008. № 27.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45.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Семеусов</w:t>
      </w:r>
      <w:proofErr w:type="spellEnd"/>
      <w:r w:rsidRPr="00243886">
        <w:rPr>
          <w:sz w:val="28"/>
          <w:szCs w:val="28"/>
        </w:rPr>
        <w:t xml:space="preserve"> В. Особенности статуса индивидуального предпринимателя // Российская юстиция. Март 2003. № 3.с.16-17.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46.</w:t>
      </w:r>
      <w:r w:rsidRPr="00243886">
        <w:rPr>
          <w:sz w:val="28"/>
          <w:szCs w:val="28"/>
        </w:rPr>
        <w:tab/>
        <w:t>Сидоров В. Предпринимательская деятельность некоммерческих организаций // Законность. 2006. №8.с.14-15.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47.</w:t>
      </w:r>
      <w:r w:rsidRPr="00243886">
        <w:rPr>
          <w:sz w:val="28"/>
          <w:szCs w:val="28"/>
        </w:rPr>
        <w:tab/>
        <w:t xml:space="preserve">Соловьев А. Страховые пулы // Финансовая газета октябрь 2009. №43.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48.</w:t>
      </w:r>
      <w:r w:rsidRPr="00243886">
        <w:rPr>
          <w:sz w:val="28"/>
          <w:szCs w:val="28"/>
        </w:rPr>
        <w:tab/>
        <w:t xml:space="preserve">Спиридонова А.В. Понятие и правовая природа холдинга по российскому законодательству // Аналогия научной мысли: Сборник статей/ </w:t>
      </w:r>
      <w:proofErr w:type="spellStart"/>
      <w:r w:rsidRPr="00243886">
        <w:rPr>
          <w:sz w:val="28"/>
          <w:szCs w:val="28"/>
        </w:rPr>
        <w:t>отв.ред</w:t>
      </w:r>
      <w:proofErr w:type="spellEnd"/>
      <w:r w:rsidRPr="00243886">
        <w:rPr>
          <w:sz w:val="28"/>
          <w:szCs w:val="28"/>
        </w:rPr>
        <w:t xml:space="preserve">. В.В. Ершов, </w:t>
      </w:r>
      <w:proofErr w:type="spellStart"/>
      <w:r w:rsidRPr="00243886">
        <w:rPr>
          <w:sz w:val="28"/>
          <w:szCs w:val="28"/>
        </w:rPr>
        <w:t>Н.А.Тузов</w:t>
      </w:r>
      <w:proofErr w:type="spellEnd"/>
      <w:r w:rsidRPr="00243886">
        <w:rPr>
          <w:sz w:val="28"/>
          <w:szCs w:val="28"/>
        </w:rPr>
        <w:t xml:space="preserve">. М.: Статут. 2008.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49.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Рузакова</w:t>
      </w:r>
      <w:proofErr w:type="spellEnd"/>
      <w:r w:rsidRPr="00243886">
        <w:rPr>
          <w:sz w:val="28"/>
          <w:szCs w:val="28"/>
        </w:rPr>
        <w:t xml:space="preserve"> Е.В. Коммерческая организация как лицо, осуществляющее предпринимательскую деятельность / Предпринимательское право. 2008. №1. С.21-27.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50.</w:t>
      </w:r>
      <w:r w:rsidRPr="00243886">
        <w:rPr>
          <w:sz w:val="28"/>
          <w:szCs w:val="28"/>
        </w:rPr>
        <w:tab/>
        <w:t xml:space="preserve">Чистяков И.В. Проблемы </w:t>
      </w:r>
      <w:proofErr w:type="spellStart"/>
      <w:r w:rsidRPr="00243886">
        <w:rPr>
          <w:sz w:val="28"/>
          <w:szCs w:val="28"/>
        </w:rPr>
        <w:t>правосубъектности</w:t>
      </w:r>
      <w:proofErr w:type="spellEnd"/>
      <w:r w:rsidRPr="00243886">
        <w:rPr>
          <w:sz w:val="28"/>
          <w:szCs w:val="28"/>
        </w:rPr>
        <w:t xml:space="preserve"> холдинга //Предпринимательское право.2008. специальный выпуск.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51.</w:t>
      </w:r>
      <w:r w:rsidRPr="00243886">
        <w:rPr>
          <w:sz w:val="28"/>
          <w:szCs w:val="28"/>
        </w:rPr>
        <w:tab/>
        <w:t xml:space="preserve">Шиткина И. Вопросы корпоративного права в проекте федерального закона о внесении изменений в Гражданский кодекс РФ // Хозяйство и право. 2012.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6. С. 3 – 31.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52.</w:t>
      </w:r>
      <w:r w:rsidRPr="00243886">
        <w:rPr>
          <w:sz w:val="28"/>
          <w:szCs w:val="28"/>
        </w:rPr>
        <w:tab/>
        <w:t xml:space="preserve">Карелина С.А. Производственный кооператив в структуре рыночной экономики (проблемы правового регулирования) (лекция в рамках учебного курса Предпринимательское право") // Предпринимательское право. Приложение Бизнес и право в России и за рубежом. 2011.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3. С. 47 - 56.</w:t>
      </w:r>
    </w:p>
    <w:p w:rsidR="006D4428" w:rsidRPr="00546FB8" w:rsidRDefault="006D442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:rsidR="00546FB8" w:rsidRPr="00546FB8" w:rsidRDefault="00A37AD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b/>
          <w:sz w:val="28"/>
          <w:szCs w:val="28"/>
        </w:rPr>
        <w:t>Вопросы  по гражданскому праву</w:t>
      </w:r>
      <w:r w:rsidR="001475E4">
        <w:rPr>
          <w:sz w:val="28"/>
          <w:szCs w:val="28"/>
        </w:rPr>
        <w:t>:</w:t>
      </w:r>
      <w:r w:rsidRPr="00546FB8">
        <w:rPr>
          <w:sz w:val="28"/>
          <w:szCs w:val="28"/>
        </w:rPr>
        <w:t xml:space="preserve">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Гражданское право как отрасль частного права.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Предмет и метод гражданско- правового регулирования.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lastRenderedPageBreak/>
        <w:t>Принципы гражданского права.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Действие гражданского законодательства во времени, в пространстве и по кругу лиц.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 и классификация гражданских правоотношений.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Юридические факты как основания возникновения, изменения и прекращения гражданских правоотношений их классификация.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Гражданин (физическое лицо) как субъект гражданского права; гражданская </w:t>
      </w:r>
      <w:proofErr w:type="spellStart"/>
      <w:r w:rsidRPr="00472415">
        <w:rPr>
          <w:sz w:val="28"/>
          <w:szCs w:val="28"/>
        </w:rPr>
        <w:t>правосубъектность</w:t>
      </w:r>
      <w:proofErr w:type="spellEnd"/>
      <w:r w:rsidR="00DC25C5">
        <w:rPr>
          <w:sz w:val="28"/>
          <w:szCs w:val="28"/>
        </w:rPr>
        <w:t>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Ограничение дееспособности гражданина: основания, порядок, гражданско-правовые последствия. 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Опека и попечительство как способы восполнения недостающей дееспособности</w:t>
      </w:r>
      <w:r w:rsidR="00DC25C5">
        <w:rPr>
          <w:sz w:val="28"/>
          <w:szCs w:val="28"/>
        </w:rPr>
        <w:t xml:space="preserve"> граждан</w:t>
      </w:r>
      <w:r w:rsidRPr="00472415">
        <w:rPr>
          <w:sz w:val="28"/>
          <w:szCs w:val="28"/>
        </w:rPr>
        <w:t>; патронаж.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Понятие, признаки и </w:t>
      </w:r>
      <w:proofErr w:type="spellStart"/>
      <w:r w:rsidRPr="00472415">
        <w:rPr>
          <w:sz w:val="28"/>
          <w:szCs w:val="28"/>
        </w:rPr>
        <w:t>правосубъектность</w:t>
      </w:r>
      <w:proofErr w:type="spellEnd"/>
      <w:r w:rsidRPr="00472415">
        <w:rPr>
          <w:sz w:val="28"/>
          <w:szCs w:val="28"/>
        </w:rPr>
        <w:t xml:space="preserve"> юридического лица.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Органы юридического лица; представительства и филиалы юридического лица.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Основания, условия и порядок реорганизации юридического лица, ее виды.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</w:t>
      </w:r>
      <w:r w:rsidR="00DC25C5">
        <w:rPr>
          <w:sz w:val="28"/>
          <w:szCs w:val="28"/>
        </w:rPr>
        <w:t>характеристика</w:t>
      </w:r>
      <w:r w:rsidRPr="00472415">
        <w:rPr>
          <w:sz w:val="28"/>
          <w:szCs w:val="28"/>
        </w:rPr>
        <w:t xml:space="preserve"> объектов гражданских прав, их  классификация</w:t>
      </w:r>
      <w:r w:rsidR="00DC25C5">
        <w:rPr>
          <w:sz w:val="28"/>
          <w:szCs w:val="28"/>
        </w:rPr>
        <w:t>.</w:t>
      </w:r>
      <w:r w:rsidRPr="00472415">
        <w:rPr>
          <w:sz w:val="28"/>
          <w:szCs w:val="28"/>
        </w:rPr>
        <w:t xml:space="preserve">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Деньги как объекты гражданских прав. Валютные ценности.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Ценные бумаги как объекты гражданских прав, их виды. </w:t>
      </w:r>
    </w:p>
    <w:p w:rsidR="00472415" w:rsidRPr="00DC25C5" w:rsidRDefault="00472415" w:rsidP="00D83CB6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DC25C5">
        <w:rPr>
          <w:sz w:val="28"/>
          <w:szCs w:val="28"/>
        </w:rPr>
        <w:t>Нематериальные блага и их защита</w:t>
      </w:r>
      <w:r w:rsidR="00DC25C5" w:rsidRPr="00DC25C5">
        <w:rPr>
          <w:sz w:val="28"/>
          <w:szCs w:val="28"/>
        </w:rPr>
        <w:t>; особенности исковой давности</w:t>
      </w:r>
      <w:r w:rsidRPr="00DC25C5">
        <w:rPr>
          <w:sz w:val="28"/>
          <w:szCs w:val="28"/>
        </w:rPr>
        <w:t xml:space="preserve"> по требованиям о защите </w:t>
      </w:r>
      <w:r w:rsidR="00DC25C5">
        <w:rPr>
          <w:sz w:val="28"/>
          <w:szCs w:val="28"/>
        </w:rPr>
        <w:t>личных неимущественных прав</w:t>
      </w:r>
      <w:r w:rsidRPr="00DC25C5">
        <w:rPr>
          <w:sz w:val="28"/>
          <w:szCs w:val="28"/>
        </w:rPr>
        <w:t>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характеристика сделок, их виды.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 недействительности сделки, их виды. 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характеристика представительства, его виды. 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природа доверенности, её формы, виды, сроки действия.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 и принципы осуществления субъективных гражданских прав и исполнения обязанностей.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 и формы злоупотребления правом; </w:t>
      </w:r>
      <w:proofErr w:type="spellStart"/>
      <w:r w:rsidRPr="00472415">
        <w:rPr>
          <w:sz w:val="28"/>
          <w:szCs w:val="28"/>
        </w:rPr>
        <w:t>шикана</w:t>
      </w:r>
      <w:proofErr w:type="spellEnd"/>
      <w:r w:rsidRPr="00472415">
        <w:rPr>
          <w:sz w:val="28"/>
          <w:szCs w:val="28"/>
        </w:rPr>
        <w:t>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Характеристика сроков в гражданском праве; порядок исчисления сроков.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Сроки исковой давности, их виды.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Приостановление, перерыв и восстановление течения сроков исковой давности.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Гражданско-правовая характеристика вещных прав их виды.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Способы приобретения права собственности; ограничения (обременения) права собственности.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lastRenderedPageBreak/>
        <w:t xml:space="preserve">Особенности владения, пользования и распоряжения общим имуществом.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Основания возникновения обязательств, их виды и гражданско-правовая характеристика.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характеристика залога.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Понятие гражданско-правового договора, его существенные условия.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Договор продажи недвижимости, его гражданско-правовая характеристика.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Гражданско- правовая характеристика договора поставки; порядок и форма расчетов за поставляемые товары.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Поставка товаров для государственных нужд: сфера применения, источники правового регулирования.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характеристика договора аренды; правовой режим улучшений арендованного имущества.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Ответственность сторон за нарушение условий выполнения договора подряда; гарантийные сроки.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Особенности заключения и исполнения договора возмездного оказания услуг, его виды.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Договор доверительного управления; ответственность доверительного управляющего.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Правовое регулирование расчетов, их виды; ограничения наличных расчетов.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Условное депонирование (</w:t>
      </w:r>
      <w:proofErr w:type="spellStart"/>
      <w:r w:rsidRPr="00472415">
        <w:rPr>
          <w:sz w:val="28"/>
          <w:szCs w:val="28"/>
        </w:rPr>
        <w:t>эскроу</w:t>
      </w:r>
      <w:proofErr w:type="spellEnd"/>
      <w:r w:rsidRPr="00472415">
        <w:rPr>
          <w:sz w:val="28"/>
          <w:szCs w:val="28"/>
        </w:rPr>
        <w:t>).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Субъекты обязательства по страхованию; объединения страховщиков.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Договор простого товарищества, его гражданско-правовая характеристика.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Распределение результатов совместной деятельности </w:t>
      </w:r>
      <w:r w:rsidR="00036275">
        <w:rPr>
          <w:sz w:val="28"/>
          <w:szCs w:val="28"/>
        </w:rPr>
        <w:t>по договору простого товарищества</w:t>
      </w:r>
      <w:r w:rsidRPr="00472415">
        <w:rPr>
          <w:sz w:val="28"/>
          <w:szCs w:val="28"/>
        </w:rPr>
        <w:t xml:space="preserve">: распределение прибыли, порядок покрытия расходов и убытков.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Особенности возмещения вреда, причиненного жизни или здоровью гражданина. Компенсация морального вреда.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Понятие и основные принципы наследственного правопреемства.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Договоры об отчуждении исключительных прав и лицензионные договоры. Способы защиты исключительных прав.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Авторское право: понятие, охраняемые объекты.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Патентные права, их гражданско-правовая характеристика. </w:t>
      </w:r>
    </w:p>
    <w:p w:rsid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Товарные знаки, их виды; обозначения, не регистрируемые как товарные знаки.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места происхождения товара: особенности регистрации</w:t>
      </w:r>
      <w:r w:rsidR="00036275">
        <w:rPr>
          <w:sz w:val="28"/>
          <w:szCs w:val="28"/>
        </w:rPr>
        <w:t>.</w:t>
      </w:r>
    </w:p>
    <w:p w:rsid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Права и обязанности сторон по договору коммерческой концессии; ограничение исключительных прав по договору коммерческой концессии. </w:t>
      </w:r>
    </w:p>
    <w:p w:rsidR="00472415" w:rsidRPr="00472415" w:rsidRDefault="00472415" w:rsidP="00472415">
      <w:pPr>
        <w:pStyle w:val="ab"/>
        <w:tabs>
          <w:tab w:val="left" w:pos="993"/>
        </w:tabs>
        <w:spacing w:after="200" w:line="276" w:lineRule="auto"/>
        <w:ind w:left="426"/>
        <w:rPr>
          <w:sz w:val="28"/>
          <w:szCs w:val="28"/>
        </w:rPr>
      </w:pPr>
    </w:p>
    <w:p w:rsidR="00472415" w:rsidRPr="00242FE1" w:rsidRDefault="00472415" w:rsidP="00472415">
      <w:pPr>
        <w:tabs>
          <w:tab w:val="left" w:pos="1134"/>
        </w:tabs>
        <w:ind w:firstLine="567"/>
        <w:rPr>
          <w:sz w:val="24"/>
          <w:szCs w:val="24"/>
        </w:rPr>
      </w:pP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:rsidR="00D0173D" w:rsidRPr="00243886" w:rsidRDefault="00D0173D" w:rsidP="00D0173D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 xml:space="preserve">Список литературы для подготовки по темам </w:t>
      </w:r>
      <w:r>
        <w:rPr>
          <w:sz w:val="28"/>
          <w:szCs w:val="28"/>
        </w:rPr>
        <w:t xml:space="preserve">гражданского </w:t>
      </w:r>
      <w:r w:rsidRPr="00243886">
        <w:rPr>
          <w:sz w:val="28"/>
          <w:szCs w:val="28"/>
        </w:rPr>
        <w:t>права:</w:t>
      </w:r>
    </w:p>
    <w:p w:rsidR="00D0173D" w:rsidRPr="00243886" w:rsidRDefault="00D0173D" w:rsidP="00D0173D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Основная литература</w:t>
      </w:r>
    </w:p>
    <w:p w:rsidR="00546FB8" w:rsidRPr="00546FB8" w:rsidRDefault="00546FB8" w:rsidP="00546FB8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1.</w:t>
      </w:r>
      <w:r w:rsidRPr="00546FB8">
        <w:rPr>
          <w:sz w:val="28"/>
          <w:szCs w:val="28"/>
        </w:rPr>
        <w:tab/>
        <w:t xml:space="preserve">Гражданское право: учебник: в 2 т. / С.С. Алексеев, О.Г. Алексеева, К.П. Беляев и др.; под ред. Б.М. </w:t>
      </w:r>
      <w:proofErr w:type="spellStart"/>
      <w:r w:rsidRPr="00546FB8">
        <w:rPr>
          <w:sz w:val="28"/>
          <w:szCs w:val="28"/>
        </w:rPr>
        <w:t>Гонгало</w:t>
      </w:r>
      <w:proofErr w:type="spellEnd"/>
      <w:r w:rsidRPr="00546FB8">
        <w:rPr>
          <w:sz w:val="28"/>
          <w:szCs w:val="28"/>
        </w:rPr>
        <w:t xml:space="preserve">. 3-е изд., </w:t>
      </w:r>
      <w:proofErr w:type="spellStart"/>
      <w:r w:rsidRPr="00546FB8">
        <w:rPr>
          <w:sz w:val="28"/>
          <w:szCs w:val="28"/>
        </w:rPr>
        <w:t>перераб</w:t>
      </w:r>
      <w:proofErr w:type="spellEnd"/>
      <w:r w:rsidRPr="00546FB8">
        <w:rPr>
          <w:sz w:val="28"/>
          <w:szCs w:val="28"/>
        </w:rPr>
        <w:t xml:space="preserve">. и доп. М.: Статут, 2018. </w:t>
      </w:r>
    </w:p>
    <w:p w:rsidR="00546FB8" w:rsidRPr="00546FB8" w:rsidRDefault="00546FB8" w:rsidP="00546FB8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2.</w:t>
      </w:r>
      <w:r w:rsidRPr="00546FB8">
        <w:rPr>
          <w:sz w:val="28"/>
          <w:szCs w:val="28"/>
        </w:rPr>
        <w:tab/>
        <w:t xml:space="preserve">Гражданское право: учебник в 3 </w:t>
      </w:r>
      <w:r w:rsidR="00D0173D">
        <w:rPr>
          <w:sz w:val="28"/>
          <w:szCs w:val="28"/>
        </w:rPr>
        <w:t>т</w:t>
      </w:r>
      <w:r w:rsidRPr="00546FB8">
        <w:rPr>
          <w:sz w:val="28"/>
          <w:szCs w:val="28"/>
        </w:rPr>
        <w:t xml:space="preserve">. – 7-е изд., </w:t>
      </w:r>
      <w:proofErr w:type="spellStart"/>
      <w:r w:rsidRPr="00546FB8">
        <w:rPr>
          <w:sz w:val="28"/>
          <w:szCs w:val="28"/>
        </w:rPr>
        <w:t>перераб</w:t>
      </w:r>
      <w:proofErr w:type="spellEnd"/>
      <w:r w:rsidRPr="00546FB8">
        <w:rPr>
          <w:sz w:val="28"/>
          <w:szCs w:val="28"/>
        </w:rPr>
        <w:t xml:space="preserve">. и доп. /В.В. Байбак, Н.Д. Егоров, </w:t>
      </w:r>
      <w:proofErr w:type="spellStart"/>
      <w:r w:rsidRPr="00546FB8">
        <w:rPr>
          <w:sz w:val="28"/>
          <w:szCs w:val="28"/>
        </w:rPr>
        <w:t>И.В.Елисеев</w:t>
      </w:r>
      <w:proofErr w:type="spellEnd"/>
      <w:r w:rsidRPr="00546FB8">
        <w:rPr>
          <w:sz w:val="28"/>
          <w:szCs w:val="28"/>
        </w:rPr>
        <w:t xml:space="preserve"> [и др.]; под ред. Ю.К. Толстого. – Москва: Проспект</w:t>
      </w:r>
      <w:r w:rsidR="00AE2E48">
        <w:rPr>
          <w:sz w:val="28"/>
          <w:szCs w:val="28"/>
        </w:rPr>
        <w:t>, 2018</w:t>
      </w:r>
      <w:r w:rsidRPr="00546FB8">
        <w:rPr>
          <w:sz w:val="28"/>
          <w:szCs w:val="28"/>
        </w:rPr>
        <w:t>.</w:t>
      </w:r>
    </w:p>
    <w:p w:rsidR="00546FB8" w:rsidRPr="00546FB8" w:rsidRDefault="00546FB8" w:rsidP="00546FB8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3.</w:t>
      </w:r>
      <w:r w:rsidRPr="00546FB8">
        <w:rPr>
          <w:sz w:val="28"/>
          <w:szCs w:val="28"/>
        </w:rPr>
        <w:tab/>
        <w:t xml:space="preserve">Российское гражданское право: Учебник: </w:t>
      </w:r>
      <w:r w:rsidR="00D0173D" w:rsidRPr="00546FB8">
        <w:rPr>
          <w:sz w:val="28"/>
          <w:szCs w:val="28"/>
        </w:rPr>
        <w:t xml:space="preserve">в 2 т. </w:t>
      </w:r>
      <w:r w:rsidRPr="00546FB8">
        <w:rPr>
          <w:sz w:val="28"/>
          <w:szCs w:val="28"/>
        </w:rPr>
        <w:t xml:space="preserve">/ Под ред. </w:t>
      </w:r>
      <w:r w:rsidR="00AE2E48">
        <w:rPr>
          <w:sz w:val="28"/>
          <w:szCs w:val="28"/>
        </w:rPr>
        <w:t>А.П. Сергеева</w:t>
      </w:r>
      <w:r w:rsidRPr="00546FB8">
        <w:rPr>
          <w:sz w:val="28"/>
          <w:szCs w:val="28"/>
        </w:rPr>
        <w:t xml:space="preserve">. – М.: </w:t>
      </w:r>
      <w:r w:rsidR="00AE2E48">
        <w:rPr>
          <w:sz w:val="28"/>
          <w:szCs w:val="28"/>
        </w:rPr>
        <w:t>Проспект, 2018</w:t>
      </w:r>
      <w:r w:rsidRPr="00546FB8">
        <w:rPr>
          <w:sz w:val="28"/>
          <w:szCs w:val="28"/>
        </w:rPr>
        <w:t xml:space="preserve">. </w:t>
      </w:r>
    </w:p>
    <w:p w:rsidR="00546FB8" w:rsidRPr="00546FB8" w:rsidRDefault="00546FB8" w:rsidP="00546FB8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Дополнительная литература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Агарков</w:t>
      </w:r>
      <w:proofErr w:type="spellEnd"/>
      <w:r w:rsidRPr="009B4EDC">
        <w:rPr>
          <w:sz w:val="28"/>
          <w:szCs w:val="28"/>
        </w:rPr>
        <w:t xml:space="preserve"> М.М. Избранные труды по гражданскому праву. В 2 томах. М., Статут. 2012.</w:t>
      </w:r>
    </w:p>
    <w:p w:rsidR="001F1431" w:rsidRPr="001F1431" w:rsidRDefault="001F1431" w:rsidP="001F1431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1431">
        <w:rPr>
          <w:sz w:val="28"/>
          <w:szCs w:val="28"/>
        </w:rPr>
        <w:t>Андреев В.К. Существо нематериальных благ и их защита // Журнал российского права. – 2014. - №  3.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Богданов Е.В. Правовое положение граждан, ограниченных в дееспособности вследствие психического расстройства // Адвокат.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6.</w:t>
      </w:r>
    </w:p>
    <w:p w:rsidR="00B72732" w:rsidRPr="00B72732" w:rsidRDefault="00B72732" w:rsidP="00B72732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2732">
        <w:rPr>
          <w:sz w:val="28"/>
          <w:szCs w:val="28"/>
        </w:rPr>
        <w:t xml:space="preserve">Брагинский М.И., </w:t>
      </w:r>
      <w:proofErr w:type="spellStart"/>
      <w:r w:rsidRPr="00B72732">
        <w:rPr>
          <w:sz w:val="28"/>
          <w:szCs w:val="28"/>
        </w:rPr>
        <w:t>Витрянский</w:t>
      </w:r>
      <w:proofErr w:type="spellEnd"/>
      <w:r w:rsidRPr="00B72732">
        <w:rPr>
          <w:sz w:val="28"/>
          <w:szCs w:val="28"/>
        </w:rPr>
        <w:t xml:space="preserve"> В.В. Договорное право. Кн. 3. Договоры о выполнении работ и оказании услуг. М., 2002.</w:t>
      </w:r>
    </w:p>
    <w:p w:rsidR="009B4EDC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Братусь</w:t>
      </w:r>
      <w:proofErr w:type="spellEnd"/>
      <w:r w:rsidRPr="009B4EDC">
        <w:rPr>
          <w:sz w:val="28"/>
          <w:szCs w:val="28"/>
        </w:rPr>
        <w:t xml:space="preserve"> С.Н. Субъекты гражданского права. М., 1950.</w:t>
      </w:r>
      <w:r w:rsidR="009B4EDC" w:rsidRPr="009B4EDC">
        <w:rPr>
          <w:sz w:val="28"/>
          <w:szCs w:val="28"/>
        </w:rPr>
        <w:t xml:space="preserve"> </w:t>
      </w:r>
    </w:p>
    <w:p w:rsidR="009B4EDC" w:rsidRPr="009B4EDC" w:rsidRDefault="009B4EDC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9B4EDC">
        <w:rPr>
          <w:rFonts w:eastAsia="Times New Roman"/>
          <w:sz w:val="28"/>
          <w:szCs w:val="28"/>
        </w:rPr>
        <w:t xml:space="preserve">Ванин В.В., Тихонов В.В. К вопросу о понятии "разумные действия" в гражданском праве России // Гражданское право. 2019. </w:t>
      </w:r>
      <w:r w:rsidR="00AF6BD4">
        <w:rPr>
          <w:rFonts w:eastAsia="Times New Roman"/>
          <w:sz w:val="28"/>
          <w:szCs w:val="28"/>
        </w:rPr>
        <w:t>№</w:t>
      </w:r>
      <w:r w:rsidRPr="009B4EDC">
        <w:rPr>
          <w:rFonts w:eastAsia="Times New Roman"/>
          <w:sz w:val="28"/>
          <w:szCs w:val="28"/>
        </w:rPr>
        <w:t xml:space="preserve"> 2. С. 26 - 28.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203CE">
        <w:rPr>
          <w:rFonts w:eastAsia="Times New Roman"/>
          <w:sz w:val="28"/>
          <w:szCs w:val="28"/>
        </w:rPr>
        <w:lastRenderedPageBreak/>
        <w:t>Витрянский</w:t>
      </w:r>
      <w:proofErr w:type="spellEnd"/>
      <w:r w:rsidRPr="00A203CE">
        <w:rPr>
          <w:rFonts w:eastAsia="Times New Roman"/>
          <w:sz w:val="28"/>
          <w:szCs w:val="28"/>
        </w:rPr>
        <w:t xml:space="preserve"> В.В. Реформа российского гражданского законодательства</w:t>
      </w:r>
      <w:r w:rsidRPr="009B4EDC">
        <w:rPr>
          <w:sz w:val="28"/>
          <w:szCs w:val="28"/>
        </w:rPr>
        <w:t xml:space="preserve">: промежуточные итоги. 2-е изд., </w:t>
      </w:r>
      <w:proofErr w:type="spellStart"/>
      <w:r w:rsidRPr="009B4EDC">
        <w:rPr>
          <w:sz w:val="28"/>
          <w:szCs w:val="28"/>
        </w:rPr>
        <w:t>испр</w:t>
      </w:r>
      <w:proofErr w:type="spellEnd"/>
      <w:r w:rsidRPr="009B4EDC">
        <w:rPr>
          <w:sz w:val="28"/>
          <w:szCs w:val="28"/>
        </w:rPr>
        <w:t>. и доп. М.: Статут, 2018.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Гаврилов Э.П.  О введении в Гражданский </w:t>
      </w:r>
      <w:r w:rsidR="00D0173D">
        <w:rPr>
          <w:sz w:val="28"/>
          <w:szCs w:val="28"/>
        </w:rPr>
        <w:t>к</w:t>
      </w:r>
      <w:r w:rsidRPr="009B4EDC">
        <w:rPr>
          <w:sz w:val="28"/>
          <w:szCs w:val="28"/>
        </w:rPr>
        <w:t>одекс РФ общих норм, устанавливающих принцип добросовестности. // Хозяйство и право. 2013. № 8. С. 3–9.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Головизнин</w:t>
      </w:r>
      <w:proofErr w:type="spellEnd"/>
      <w:r w:rsidRPr="009B4EDC">
        <w:rPr>
          <w:sz w:val="28"/>
          <w:szCs w:val="28"/>
        </w:rPr>
        <w:t xml:space="preserve"> А.В. </w:t>
      </w:r>
      <w:proofErr w:type="spellStart"/>
      <w:r w:rsidRPr="009B4EDC">
        <w:rPr>
          <w:sz w:val="28"/>
          <w:szCs w:val="28"/>
        </w:rPr>
        <w:t>Оборотоспособность</w:t>
      </w:r>
      <w:proofErr w:type="spellEnd"/>
      <w:r w:rsidRPr="009B4EDC">
        <w:rPr>
          <w:sz w:val="28"/>
          <w:szCs w:val="28"/>
        </w:rPr>
        <w:t xml:space="preserve"> объектов гражданских прав // Право и экономика. 2018.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4. С. 21 - 26.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Грибанов В.П. Осуществление и защита гражданских прав. Изд. 2-е (серия «Классика российской цивилистики»). – М.: Статут, 2001.</w:t>
      </w:r>
    </w:p>
    <w:p w:rsidR="009934A5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Гришаев С.П. Что нового было внесено в Гражданский кодекс РФ? // СПС </w:t>
      </w: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>. 2013.</w:t>
      </w:r>
      <w:r w:rsidR="009934A5" w:rsidRPr="009B4EDC">
        <w:rPr>
          <w:sz w:val="28"/>
          <w:szCs w:val="28"/>
        </w:rPr>
        <w:t xml:space="preserve"> </w:t>
      </w:r>
    </w:p>
    <w:p w:rsidR="00067BD0" w:rsidRPr="00067BD0" w:rsidRDefault="00067BD0" w:rsidP="00067BD0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7BD0">
        <w:rPr>
          <w:sz w:val="28"/>
          <w:szCs w:val="28"/>
        </w:rPr>
        <w:t xml:space="preserve">Гришаев С.П. Деньги как объект гражданских прав: изменения в законодательстве // СПС </w:t>
      </w:r>
      <w:proofErr w:type="spellStart"/>
      <w:r w:rsidRPr="00067BD0">
        <w:rPr>
          <w:sz w:val="28"/>
          <w:szCs w:val="28"/>
        </w:rPr>
        <w:t>КонсультантПлюс</w:t>
      </w:r>
      <w:proofErr w:type="spellEnd"/>
      <w:r w:rsidRPr="00067BD0">
        <w:rPr>
          <w:sz w:val="28"/>
          <w:szCs w:val="28"/>
        </w:rPr>
        <w:t>. 2014.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Илюхин</w:t>
      </w:r>
      <w:proofErr w:type="spellEnd"/>
      <w:r w:rsidRPr="009B4EDC">
        <w:rPr>
          <w:sz w:val="28"/>
          <w:szCs w:val="28"/>
        </w:rPr>
        <w:t xml:space="preserve"> А.В. Условия и порядок объявления несовершеннолетних полностью дееспособными (эмансипации) // Журнал российского права.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7. С. 82 - 89.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Кодификация российского частного права 2015 / В.В. </w:t>
      </w:r>
      <w:proofErr w:type="spellStart"/>
      <w:r w:rsidRPr="009B4EDC">
        <w:rPr>
          <w:sz w:val="28"/>
          <w:szCs w:val="28"/>
        </w:rPr>
        <w:t>Витрянский</w:t>
      </w:r>
      <w:proofErr w:type="spellEnd"/>
      <w:r w:rsidRPr="009B4EDC">
        <w:rPr>
          <w:sz w:val="28"/>
          <w:szCs w:val="28"/>
        </w:rPr>
        <w:t xml:space="preserve">, С.Ю. Головина, Б.М. </w:t>
      </w:r>
      <w:proofErr w:type="spellStart"/>
      <w:r w:rsidRPr="009B4EDC">
        <w:rPr>
          <w:sz w:val="28"/>
          <w:szCs w:val="28"/>
        </w:rPr>
        <w:t>Гонгало</w:t>
      </w:r>
      <w:proofErr w:type="spellEnd"/>
      <w:r w:rsidRPr="009B4EDC">
        <w:rPr>
          <w:sz w:val="28"/>
          <w:szCs w:val="28"/>
        </w:rPr>
        <w:t xml:space="preserve"> и др.; под ред. П.В. Крашенинникова. М.: Статут, 2015. 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Комментарий к Федеральному закону от 30.12.2012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302-ФЗ "О внесении изменений в главы 1, 2, 3 и 4 части первой Гражданского кодекса Российской Федерации// </w:t>
      </w: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>: Правовые новости. Специальный выпуск.</w:t>
      </w:r>
    </w:p>
    <w:p w:rsidR="009B4EDC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 xml:space="preserve">: Правовые новости. Специальный выпуск "Изменения положений Гражданского Кодекса РФ о юридических лицах (Федеральный закон от 05.05.2014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99-ФЗ)" // СПС </w:t>
      </w: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>. 2014.</w:t>
      </w:r>
      <w:r w:rsidR="009B4EDC" w:rsidRPr="009B4EDC">
        <w:rPr>
          <w:sz w:val="28"/>
          <w:szCs w:val="28"/>
        </w:rPr>
        <w:t xml:space="preserve"> </w:t>
      </w:r>
    </w:p>
    <w:p w:rsidR="009934A5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lastRenderedPageBreak/>
        <w:t xml:space="preserve">Крашенинников Е.А. Содержание субъективного гражданского права // Очерки по торговому праву / Под ред. Е.А. Крашенинникова. </w:t>
      </w:r>
      <w:proofErr w:type="spellStart"/>
      <w:r w:rsidRPr="009B4EDC">
        <w:rPr>
          <w:sz w:val="28"/>
          <w:szCs w:val="28"/>
        </w:rPr>
        <w:t>Вып</w:t>
      </w:r>
      <w:proofErr w:type="spellEnd"/>
      <w:r w:rsidRPr="009B4EDC">
        <w:rPr>
          <w:sz w:val="28"/>
          <w:szCs w:val="28"/>
        </w:rPr>
        <w:t>. 13. Ярославль, 2006.</w:t>
      </w:r>
      <w:r w:rsidR="009934A5" w:rsidRPr="009B4EDC">
        <w:rPr>
          <w:sz w:val="28"/>
          <w:szCs w:val="28"/>
        </w:rPr>
        <w:t xml:space="preserve"> 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Маковский А.Л. Об уроках реформирования Гражданского кодекса России // Вестник гражданского права.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5. С. 157 - 172.</w:t>
      </w:r>
    </w:p>
    <w:p w:rsidR="00E04B75" w:rsidRPr="00E04B75" w:rsidRDefault="00E04B75" w:rsidP="00E04B75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04B75">
        <w:rPr>
          <w:sz w:val="28"/>
          <w:szCs w:val="28"/>
        </w:rPr>
        <w:t xml:space="preserve"> Малеина М.Н. Личные неимущественные права граждан. М., 2000.</w:t>
      </w:r>
    </w:p>
    <w:p w:rsidR="00F718F4" w:rsidRPr="004B52CA" w:rsidRDefault="00F718F4" w:rsidP="00F718F4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F718F4">
        <w:rPr>
          <w:sz w:val="28"/>
          <w:szCs w:val="28"/>
        </w:rPr>
        <w:t>Мальцев Н.М, Синельникова В.Н.</w:t>
      </w:r>
      <w:r w:rsidRPr="004B52CA">
        <w:rPr>
          <w:sz w:val="28"/>
          <w:szCs w:val="28"/>
        </w:rPr>
        <w:t xml:space="preserve"> Правовой режим интернет-сайтов как объектов интеллектуальных прав</w:t>
      </w:r>
      <w:r>
        <w:rPr>
          <w:sz w:val="28"/>
          <w:szCs w:val="28"/>
        </w:rPr>
        <w:t xml:space="preserve"> // Патенты и лицензии. 2019. № 9. С. 33-46.</w:t>
      </w:r>
    </w:p>
    <w:p w:rsidR="00F718F4" w:rsidRDefault="00E22492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22492">
        <w:rPr>
          <w:sz w:val="28"/>
          <w:szCs w:val="28"/>
        </w:rPr>
        <w:t>Матвеев А.Г., Синельникова В.Н.</w:t>
      </w:r>
      <w:r w:rsidRPr="0091604A">
        <w:rPr>
          <w:i/>
          <w:sz w:val="28"/>
          <w:szCs w:val="28"/>
        </w:rPr>
        <w:t xml:space="preserve"> </w:t>
      </w:r>
      <w:r w:rsidRPr="0091604A">
        <w:rPr>
          <w:sz w:val="28"/>
          <w:szCs w:val="28"/>
        </w:rPr>
        <w:t xml:space="preserve">Объекты интеллектуальной собственности, получающие охрану в </w:t>
      </w:r>
      <w:r w:rsidRPr="0091604A">
        <w:rPr>
          <w:sz w:val="28"/>
          <w:szCs w:val="28"/>
          <w:lang w:val="en-US"/>
        </w:rPr>
        <w:t>XXI</w:t>
      </w:r>
      <w:r w:rsidRPr="0091604A">
        <w:rPr>
          <w:sz w:val="28"/>
          <w:szCs w:val="28"/>
        </w:rPr>
        <w:t xml:space="preserve"> веке // Вестник Пермского университета. Юридические науки. 2019.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</w:t>
      </w:r>
      <w:r w:rsidRPr="0091604A">
        <w:rPr>
          <w:sz w:val="28"/>
          <w:szCs w:val="28"/>
        </w:rPr>
        <w:t>44. С.</w:t>
      </w:r>
      <w:r w:rsidRPr="0091604A">
        <w:rPr>
          <w:color w:val="544645"/>
          <w:sz w:val="28"/>
          <w:szCs w:val="28"/>
          <w:shd w:val="clear" w:color="auto" w:fill="FBFBFB"/>
        </w:rPr>
        <w:t xml:space="preserve"> 281-</w:t>
      </w:r>
      <w:r w:rsidRPr="0091604A">
        <w:rPr>
          <w:sz w:val="28"/>
          <w:szCs w:val="28"/>
        </w:rPr>
        <w:t>309</w:t>
      </w:r>
      <w:r>
        <w:rPr>
          <w:sz w:val="28"/>
          <w:szCs w:val="28"/>
        </w:rPr>
        <w:t>.</w:t>
      </w:r>
    </w:p>
    <w:p w:rsidR="009934A5" w:rsidRPr="009B4EDC" w:rsidRDefault="009934A5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9B4EDC">
        <w:rPr>
          <w:rFonts w:eastAsia="Times New Roman"/>
          <w:sz w:val="28"/>
          <w:szCs w:val="28"/>
        </w:rPr>
        <w:t xml:space="preserve">Монастырский Ю.Э. Убытки и нематериальный вред // Вестник гражданского права. 2019. </w:t>
      </w:r>
      <w:r w:rsidR="00AF6BD4">
        <w:rPr>
          <w:rFonts w:eastAsia="Times New Roman"/>
          <w:sz w:val="28"/>
          <w:szCs w:val="28"/>
        </w:rPr>
        <w:t>№</w:t>
      </w:r>
      <w:r w:rsidRPr="009B4EDC">
        <w:rPr>
          <w:rFonts w:eastAsia="Times New Roman"/>
          <w:sz w:val="28"/>
          <w:szCs w:val="28"/>
        </w:rPr>
        <w:t xml:space="preserve"> 2. С. 113 - 132.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Обзор: Перечень основных изменений ГК РФ в 201</w:t>
      </w:r>
      <w:r w:rsidR="00AE2E48" w:rsidRPr="009B4EDC">
        <w:rPr>
          <w:sz w:val="28"/>
          <w:szCs w:val="28"/>
        </w:rPr>
        <w:t>9</w:t>
      </w:r>
      <w:r w:rsidRPr="009B4EDC">
        <w:rPr>
          <w:sz w:val="28"/>
          <w:szCs w:val="28"/>
        </w:rPr>
        <w:t xml:space="preserve"> г. (Консультант Плюс, 201</w:t>
      </w:r>
      <w:r w:rsidR="00AE2E48" w:rsidRPr="009B4EDC">
        <w:rPr>
          <w:sz w:val="28"/>
          <w:szCs w:val="28"/>
        </w:rPr>
        <w:t>9</w:t>
      </w:r>
      <w:r w:rsidRPr="009B4EDC">
        <w:rPr>
          <w:sz w:val="28"/>
          <w:szCs w:val="28"/>
        </w:rPr>
        <w:t>).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Оробинский</w:t>
      </w:r>
      <w:proofErr w:type="spellEnd"/>
      <w:r w:rsidRPr="009B4EDC">
        <w:rPr>
          <w:sz w:val="28"/>
          <w:szCs w:val="28"/>
        </w:rPr>
        <w:t xml:space="preserve"> В. Энциклопедия обычаев // ЭЖ-Юрист.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41. С. 8; ЭЖ-Юрист.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42. С. 11.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Параскевова</w:t>
      </w:r>
      <w:proofErr w:type="spellEnd"/>
      <w:r w:rsidRPr="009B4EDC">
        <w:rPr>
          <w:sz w:val="28"/>
          <w:szCs w:val="28"/>
        </w:rPr>
        <w:t xml:space="preserve"> С.А. О понятии "иные действия", служащие основаниями возникновения гражданских прав и обязанностей//Российский судья. -  2006. -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7.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Победоносцев К.П. Курс гражданского права. Первая часть. М., 2002.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Покровский И. А. Основные проблемы гражданского права. М., 1998. </w:t>
      </w:r>
    </w:p>
    <w:p w:rsidR="00B364E8" w:rsidRDefault="00B364E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5201">
        <w:rPr>
          <w:sz w:val="28"/>
          <w:szCs w:val="28"/>
        </w:rPr>
        <w:t>Право интеллектуальной собственности</w:t>
      </w:r>
      <w:r>
        <w:rPr>
          <w:sz w:val="28"/>
          <w:szCs w:val="28"/>
        </w:rPr>
        <w:t xml:space="preserve"> / под ред. Л.А. </w:t>
      </w:r>
      <w:proofErr w:type="spellStart"/>
      <w:r>
        <w:rPr>
          <w:sz w:val="28"/>
          <w:szCs w:val="28"/>
        </w:rPr>
        <w:t>Новоселовой</w:t>
      </w:r>
      <w:proofErr w:type="spellEnd"/>
      <w:r w:rsidRPr="00765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3-х т. </w:t>
      </w:r>
      <w:r w:rsidRPr="00765201">
        <w:rPr>
          <w:sz w:val="28"/>
          <w:szCs w:val="28"/>
        </w:rPr>
        <w:t>М.: Статут, 2017</w:t>
      </w:r>
      <w:r>
        <w:rPr>
          <w:sz w:val="28"/>
          <w:szCs w:val="28"/>
        </w:rPr>
        <w:t xml:space="preserve"> -2018</w:t>
      </w:r>
      <w:r w:rsidRPr="00765201">
        <w:rPr>
          <w:sz w:val="28"/>
          <w:szCs w:val="28"/>
        </w:rPr>
        <w:t>.</w:t>
      </w:r>
    </w:p>
    <w:p w:rsidR="009934A5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Проблемы регистрации прав, фиксации и удостоверения юридических фактов гражданского права: сборник статей / А.Д. Батуева, </w:t>
      </w:r>
      <w:r w:rsidRPr="009B4EDC">
        <w:rPr>
          <w:sz w:val="28"/>
          <w:szCs w:val="28"/>
        </w:rPr>
        <w:lastRenderedPageBreak/>
        <w:t>Ю.В. Виниченко, С.А. Громов и др.; отв. ред. М.А. Рожкова. М.: Статут, 2013.</w:t>
      </w:r>
      <w:r w:rsidR="009934A5" w:rsidRPr="009B4EDC">
        <w:rPr>
          <w:sz w:val="28"/>
          <w:szCs w:val="28"/>
        </w:rPr>
        <w:t xml:space="preserve"> </w:t>
      </w:r>
    </w:p>
    <w:p w:rsidR="009934A5" w:rsidRPr="009B4EDC" w:rsidRDefault="009934A5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9B4EDC">
        <w:rPr>
          <w:rFonts w:eastAsia="Times New Roman"/>
          <w:sz w:val="28"/>
          <w:szCs w:val="28"/>
        </w:rPr>
        <w:t xml:space="preserve">Рассказова Н.Ю. Действие актов гражданского законодательства во времени // Информационно-аналитический журнал "Арбитражные споры". 2019. </w:t>
      </w:r>
      <w:r w:rsidR="00AF6BD4">
        <w:rPr>
          <w:rFonts w:eastAsia="Times New Roman"/>
          <w:sz w:val="28"/>
          <w:szCs w:val="28"/>
        </w:rPr>
        <w:t>№</w:t>
      </w:r>
      <w:r w:rsidRPr="009B4EDC">
        <w:rPr>
          <w:rFonts w:eastAsia="Times New Roman"/>
          <w:sz w:val="28"/>
          <w:szCs w:val="28"/>
        </w:rPr>
        <w:t xml:space="preserve"> 2. С. 31 - 52.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Родионова О.М. Механизм гражданско-правового регулирования в контексте современного частного права. М.: Статут, 2013. 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Рожкова М.А. Юридические факты в гражданском праве//Хозяйство и право. -  2006. -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7 (Приложение).</w:t>
      </w:r>
    </w:p>
    <w:p w:rsidR="00A203CE" w:rsidRPr="00D0173D" w:rsidRDefault="00A203CE" w:rsidP="00A203CE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173D">
        <w:rPr>
          <w:sz w:val="28"/>
          <w:szCs w:val="28"/>
        </w:rPr>
        <w:t xml:space="preserve">Российское гражданское право: Учебник: В 2 т. Т. II: Обязательственное право. Отв. ред. Е.А. Суханов. – 4 -е изд. стереотип. М.: Статут, 2016. 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Рыженков А.Я. Объекты гражданских прав: теоретические и философские аспекты // Гражданское право. 2017.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6. С. 19 - 22.</w:t>
      </w:r>
    </w:p>
    <w:p w:rsidR="0087386D" w:rsidRPr="0087386D" w:rsidRDefault="0087386D" w:rsidP="0087386D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86D">
        <w:rPr>
          <w:sz w:val="28"/>
          <w:szCs w:val="28"/>
        </w:rPr>
        <w:t xml:space="preserve">Санникова Л.В. Обязательства об оказании услуг в российском гражданском праве – М.: </w:t>
      </w:r>
      <w:proofErr w:type="spellStart"/>
      <w:r w:rsidRPr="0087386D">
        <w:rPr>
          <w:sz w:val="28"/>
          <w:szCs w:val="28"/>
        </w:rPr>
        <w:t>Волтерс</w:t>
      </w:r>
      <w:proofErr w:type="spellEnd"/>
      <w:r w:rsidRPr="0087386D">
        <w:rPr>
          <w:sz w:val="28"/>
          <w:szCs w:val="28"/>
        </w:rPr>
        <w:t xml:space="preserve"> </w:t>
      </w:r>
      <w:proofErr w:type="spellStart"/>
      <w:r w:rsidRPr="0087386D">
        <w:rPr>
          <w:sz w:val="28"/>
          <w:szCs w:val="28"/>
        </w:rPr>
        <w:t>Клувер</w:t>
      </w:r>
      <w:proofErr w:type="spellEnd"/>
      <w:r w:rsidRPr="0087386D">
        <w:rPr>
          <w:sz w:val="28"/>
          <w:szCs w:val="28"/>
        </w:rPr>
        <w:t xml:space="preserve">, 2007 / СПС </w:t>
      </w:r>
      <w:proofErr w:type="spellStart"/>
      <w:r w:rsidRPr="0087386D">
        <w:rPr>
          <w:sz w:val="28"/>
          <w:szCs w:val="28"/>
        </w:rPr>
        <w:t>КонсультатнтПлюс</w:t>
      </w:r>
      <w:proofErr w:type="spellEnd"/>
      <w:r w:rsidRPr="0087386D">
        <w:rPr>
          <w:sz w:val="28"/>
          <w:szCs w:val="28"/>
        </w:rPr>
        <w:t>.</w:t>
      </w:r>
    </w:p>
    <w:p w:rsidR="00546FB8" w:rsidRPr="009B4EDC" w:rsidRDefault="00546FB8" w:rsidP="009172B4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Сделки, представительство, исковая давность: постатейный комментарий к статьям 153 - 208 Гражданского кодекса Российской Федерации / В.В. Байбак, Р.С. Бевзенко, С.Л. </w:t>
      </w:r>
      <w:proofErr w:type="spellStart"/>
      <w:r w:rsidRPr="009B4EDC">
        <w:rPr>
          <w:sz w:val="28"/>
          <w:szCs w:val="28"/>
        </w:rPr>
        <w:t>Будылин</w:t>
      </w:r>
      <w:proofErr w:type="spellEnd"/>
      <w:r w:rsidRPr="009B4EDC">
        <w:rPr>
          <w:sz w:val="28"/>
          <w:szCs w:val="28"/>
        </w:rPr>
        <w:t xml:space="preserve"> и др.; отв. ред. А.Г. </w:t>
      </w:r>
      <w:proofErr w:type="spellStart"/>
      <w:r w:rsidRPr="009B4EDC">
        <w:rPr>
          <w:sz w:val="28"/>
          <w:szCs w:val="28"/>
        </w:rPr>
        <w:t>Карапетов</w:t>
      </w:r>
      <w:proofErr w:type="spellEnd"/>
      <w:r w:rsidRPr="009B4EDC">
        <w:rPr>
          <w:sz w:val="28"/>
          <w:szCs w:val="28"/>
        </w:rPr>
        <w:t>. М.: М-Логос, 2018. [Электронное издание. Редакция 1.0]</w:t>
      </w:r>
    </w:p>
    <w:p w:rsidR="009172B4" w:rsidRPr="009172B4" w:rsidRDefault="009172B4" w:rsidP="009172B4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172B4">
        <w:rPr>
          <w:sz w:val="28"/>
          <w:szCs w:val="28"/>
        </w:rPr>
        <w:t xml:space="preserve"> Синельникова В.Н. Трансформация договорного права в условиях использования самоорганизующихся программ// </w:t>
      </w:r>
      <w:r w:rsidRPr="009172B4">
        <w:rPr>
          <w:sz w:val="28"/>
          <w:szCs w:val="28"/>
          <w:lang w:val="en-US"/>
        </w:rPr>
        <w:t>Ex</w:t>
      </w:r>
      <w:r w:rsidRPr="009172B4">
        <w:rPr>
          <w:sz w:val="28"/>
          <w:szCs w:val="28"/>
        </w:rPr>
        <w:t xml:space="preserve"> </w:t>
      </w:r>
      <w:r w:rsidRPr="009172B4">
        <w:rPr>
          <w:sz w:val="28"/>
          <w:szCs w:val="28"/>
          <w:lang w:val="en-US"/>
        </w:rPr>
        <w:t>jure</w:t>
      </w:r>
      <w:r w:rsidRPr="009172B4">
        <w:rPr>
          <w:sz w:val="28"/>
          <w:szCs w:val="28"/>
        </w:rPr>
        <w:t>. 2018. № 4. С. 108-117.</w:t>
      </w:r>
    </w:p>
    <w:p w:rsidR="00546FB8" w:rsidRPr="009B4EDC" w:rsidRDefault="00546FB8" w:rsidP="009172B4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Синицын С.А. Вещные и абсолютные права: единство и противоположность // Вестник гражданского права.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5. С. 4 - 64.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Толстой Ю.К. К теории правоотношения. Л., 1959.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Флейшиц</w:t>
      </w:r>
      <w:proofErr w:type="spellEnd"/>
      <w:r w:rsidRPr="009B4EDC">
        <w:rPr>
          <w:sz w:val="28"/>
          <w:szCs w:val="28"/>
        </w:rPr>
        <w:t xml:space="preserve"> Е.А. Соотношение правоспособности и субъективных прав // Вестник гражданского права. 2009. №2.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lastRenderedPageBreak/>
        <w:t xml:space="preserve">Фоков А.П. Законодательные новеллы части первой Гражданского кодекса России: комментарии и размышления // Российский судья.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2. С. 2 - 8.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Халфина</w:t>
      </w:r>
      <w:proofErr w:type="spellEnd"/>
      <w:r w:rsidRPr="009B4EDC">
        <w:rPr>
          <w:sz w:val="28"/>
          <w:szCs w:val="28"/>
        </w:rPr>
        <w:t xml:space="preserve"> Р.О. Общее учение о правоотношении. М., 1974.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Чеговадзе</w:t>
      </w:r>
      <w:proofErr w:type="spellEnd"/>
      <w:r w:rsidRPr="009B4EDC">
        <w:rPr>
          <w:sz w:val="28"/>
          <w:szCs w:val="28"/>
        </w:rPr>
        <w:t xml:space="preserve"> Л.А. О сущности гражданского правоотношения: новый взгляд на старую проблему//Законодательство. – 2002. - №6. – С.22-30.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Черепахин Б.Б. Правопреемство по советскому гражданскому праву // Черепахин Б.Б. Труды по гражданскому праву (серия "Классика российской цивилистики"). М., 2001.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Шершеневич</w:t>
      </w:r>
      <w:proofErr w:type="spellEnd"/>
      <w:r w:rsidRPr="009B4EDC">
        <w:rPr>
          <w:sz w:val="28"/>
          <w:szCs w:val="28"/>
        </w:rPr>
        <w:t xml:space="preserve"> Г.Ф. Учебник русского гражданского права. М., 2005. Т. I.</w:t>
      </w:r>
    </w:p>
    <w:p w:rsidR="00815FFB" w:rsidRPr="00A203CE" w:rsidRDefault="00815FFB" w:rsidP="00815FFB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proofErr w:type="spellStart"/>
      <w:r w:rsidRPr="00A203CE">
        <w:rPr>
          <w:rFonts w:eastAsia="Times New Roman"/>
          <w:sz w:val="28"/>
          <w:szCs w:val="28"/>
        </w:rPr>
        <w:t>Щенникова</w:t>
      </w:r>
      <w:proofErr w:type="spellEnd"/>
      <w:r w:rsidRPr="00A203CE">
        <w:rPr>
          <w:rFonts w:eastAsia="Times New Roman"/>
          <w:sz w:val="28"/>
          <w:szCs w:val="28"/>
        </w:rPr>
        <w:t xml:space="preserve"> Л.В. Вещное право: учебное пособие. М., 2006.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Эрделевский</w:t>
      </w:r>
      <w:proofErr w:type="spellEnd"/>
      <w:r w:rsidRPr="009B4EDC">
        <w:rPr>
          <w:sz w:val="28"/>
          <w:szCs w:val="28"/>
        </w:rPr>
        <w:t xml:space="preserve"> А.М. Об охране частной жизни гражданина // СПС </w:t>
      </w: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>. 2015.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Ярошенко К.Б. Физические лица как субъекты гражданского права (проблемы совершенствования законодательства) // Гражданское право и современность: сборник статей, посвященный памяти М.И. Брагинского. М.: Статут, 2013.</w:t>
      </w:r>
    </w:p>
    <w:p w:rsidR="00546FB8" w:rsidRPr="00546FB8" w:rsidRDefault="00546FB8" w:rsidP="00546FB8">
      <w:pPr>
        <w:spacing w:line="360" w:lineRule="auto"/>
        <w:ind w:firstLine="539"/>
        <w:jc w:val="both"/>
        <w:rPr>
          <w:sz w:val="28"/>
          <w:szCs w:val="28"/>
        </w:rPr>
      </w:pPr>
    </w:p>
    <w:p w:rsidR="00546FB8" w:rsidRPr="00546FB8" w:rsidRDefault="00546FB8" w:rsidP="00546FB8">
      <w:pPr>
        <w:spacing w:line="360" w:lineRule="auto"/>
        <w:ind w:firstLine="539"/>
        <w:jc w:val="both"/>
        <w:rPr>
          <w:sz w:val="28"/>
          <w:szCs w:val="28"/>
        </w:rPr>
      </w:pPr>
    </w:p>
    <w:p w:rsidR="00546FB8" w:rsidRPr="00546FB8" w:rsidRDefault="00546FB8" w:rsidP="00546FB8">
      <w:pPr>
        <w:spacing w:line="360" w:lineRule="auto"/>
        <w:ind w:firstLine="539"/>
        <w:jc w:val="both"/>
        <w:rPr>
          <w:sz w:val="28"/>
          <w:szCs w:val="28"/>
        </w:rPr>
      </w:pPr>
    </w:p>
    <w:p w:rsidR="005A1969" w:rsidRPr="005A1969" w:rsidRDefault="005A1969" w:rsidP="005A1969">
      <w:pPr>
        <w:spacing w:line="360" w:lineRule="auto"/>
        <w:ind w:firstLine="539"/>
        <w:jc w:val="both"/>
        <w:rPr>
          <w:sz w:val="28"/>
          <w:szCs w:val="28"/>
        </w:rPr>
      </w:pPr>
    </w:p>
    <w:sectPr w:rsidR="005A1969" w:rsidRPr="005A1969" w:rsidSect="00061B2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9D" w:rsidRDefault="002A119D" w:rsidP="00061B2C">
      <w:r>
        <w:separator/>
      </w:r>
    </w:p>
  </w:endnote>
  <w:endnote w:type="continuationSeparator" w:id="0">
    <w:p w:rsidR="002A119D" w:rsidRDefault="002A119D" w:rsidP="0006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69" w:rsidRDefault="005A1969" w:rsidP="00061B2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969" w:rsidRDefault="005A1969" w:rsidP="00061B2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69" w:rsidRDefault="005A1969" w:rsidP="00061B2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E13">
      <w:rPr>
        <w:rStyle w:val="a8"/>
        <w:noProof/>
      </w:rPr>
      <w:t>6</w:t>
    </w:r>
    <w:r>
      <w:rPr>
        <w:rStyle w:val="a8"/>
      </w:rPr>
      <w:fldChar w:fldCharType="end"/>
    </w:r>
  </w:p>
  <w:p w:rsidR="005A1969" w:rsidRDefault="005A1969" w:rsidP="00061B2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9D" w:rsidRDefault="002A119D" w:rsidP="00061B2C">
      <w:r>
        <w:separator/>
      </w:r>
    </w:p>
  </w:footnote>
  <w:footnote w:type="continuationSeparator" w:id="0">
    <w:p w:rsidR="002A119D" w:rsidRDefault="002A119D" w:rsidP="0006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3CB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A0EDA"/>
    <w:multiLevelType w:val="hybridMultilevel"/>
    <w:tmpl w:val="507E52A6"/>
    <w:lvl w:ilvl="0" w:tplc="350EB690">
      <w:start w:val="1"/>
      <w:numFmt w:val="decimal"/>
      <w:lvlText w:val="%1."/>
      <w:lvlJc w:val="left"/>
      <w:pPr>
        <w:tabs>
          <w:tab w:val="num" w:pos="1559"/>
        </w:tabs>
        <w:ind w:left="155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10692DCE"/>
    <w:multiLevelType w:val="hybridMultilevel"/>
    <w:tmpl w:val="F11441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E700EA"/>
    <w:multiLevelType w:val="hybridMultilevel"/>
    <w:tmpl w:val="5E927BAE"/>
    <w:lvl w:ilvl="0" w:tplc="50E0099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9309E"/>
    <w:multiLevelType w:val="hybridMultilevel"/>
    <w:tmpl w:val="16DA0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51C11"/>
    <w:multiLevelType w:val="hybridMultilevel"/>
    <w:tmpl w:val="FB2ECA7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283B0DBE"/>
    <w:multiLevelType w:val="hybridMultilevel"/>
    <w:tmpl w:val="17A0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7B20AD"/>
    <w:multiLevelType w:val="hybridMultilevel"/>
    <w:tmpl w:val="26028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E7536"/>
    <w:multiLevelType w:val="hybridMultilevel"/>
    <w:tmpl w:val="1E8AE9D2"/>
    <w:lvl w:ilvl="0" w:tplc="BFCA4FA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11960"/>
    <w:multiLevelType w:val="hybridMultilevel"/>
    <w:tmpl w:val="60FAED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541A222D"/>
    <w:multiLevelType w:val="hybridMultilevel"/>
    <w:tmpl w:val="B28AF1B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629B1029"/>
    <w:multiLevelType w:val="hybridMultilevel"/>
    <w:tmpl w:val="C0F05CFC"/>
    <w:lvl w:ilvl="0" w:tplc="94BC69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D2E4D59"/>
    <w:multiLevelType w:val="hybridMultilevel"/>
    <w:tmpl w:val="3A70655A"/>
    <w:lvl w:ilvl="0" w:tplc="D544241C">
      <w:start w:val="1"/>
      <w:numFmt w:val="decimal"/>
      <w:lvlText w:val="%1."/>
      <w:lvlJc w:val="righ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4D082E"/>
    <w:multiLevelType w:val="hybridMultilevel"/>
    <w:tmpl w:val="7604D1CA"/>
    <w:lvl w:ilvl="0" w:tplc="BC626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E"/>
    <w:rsid w:val="00013D58"/>
    <w:rsid w:val="00020090"/>
    <w:rsid w:val="00027E13"/>
    <w:rsid w:val="00036275"/>
    <w:rsid w:val="000421AD"/>
    <w:rsid w:val="00046A50"/>
    <w:rsid w:val="000524D7"/>
    <w:rsid w:val="000533BB"/>
    <w:rsid w:val="00061641"/>
    <w:rsid w:val="00061B2C"/>
    <w:rsid w:val="00067BD0"/>
    <w:rsid w:val="00082C63"/>
    <w:rsid w:val="000B557B"/>
    <w:rsid w:val="000E6339"/>
    <w:rsid w:val="00100B0E"/>
    <w:rsid w:val="001351B0"/>
    <w:rsid w:val="001475E4"/>
    <w:rsid w:val="00171F4B"/>
    <w:rsid w:val="00186437"/>
    <w:rsid w:val="001A1781"/>
    <w:rsid w:val="001A7B26"/>
    <w:rsid w:val="001A7FEF"/>
    <w:rsid w:val="001B322F"/>
    <w:rsid w:val="001B348E"/>
    <w:rsid w:val="001D0F26"/>
    <w:rsid w:val="001F1431"/>
    <w:rsid w:val="001F2328"/>
    <w:rsid w:val="00231DF4"/>
    <w:rsid w:val="00243886"/>
    <w:rsid w:val="00245B01"/>
    <w:rsid w:val="00256C26"/>
    <w:rsid w:val="00263EC4"/>
    <w:rsid w:val="002A119D"/>
    <w:rsid w:val="002D0228"/>
    <w:rsid w:val="002F1EEE"/>
    <w:rsid w:val="003049BE"/>
    <w:rsid w:val="0033137A"/>
    <w:rsid w:val="00365AB5"/>
    <w:rsid w:val="003E03BC"/>
    <w:rsid w:val="00433BC8"/>
    <w:rsid w:val="00472415"/>
    <w:rsid w:val="004837A1"/>
    <w:rsid w:val="004949BD"/>
    <w:rsid w:val="004C2BA4"/>
    <w:rsid w:val="004D2A9D"/>
    <w:rsid w:val="004E28B9"/>
    <w:rsid w:val="00521DFF"/>
    <w:rsid w:val="0052499B"/>
    <w:rsid w:val="00546FB8"/>
    <w:rsid w:val="00575A4E"/>
    <w:rsid w:val="005A1969"/>
    <w:rsid w:val="005A7D0D"/>
    <w:rsid w:val="005D2441"/>
    <w:rsid w:val="005E11CA"/>
    <w:rsid w:val="005F3D20"/>
    <w:rsid w:val="005F7940"/>
    <w:rsid w:val="00610290"/>
    <w:rsid w:val="00636267"/>
    <w:rsid w:val="00665F9F"/>
    <w:rsid w:val="00681ECB"/>
    <w:rsid w:val="00695A0D"/>
    <w:rsid w:val="006A14B4"/>
    <w:rsid w:val="006B76DB"/>
    <w:rsid w:val="006C3897"/>
    <w:rsid w:val="006D4428"/>
    <w:rsid w:val="006F2089"/>
    <w:rsid w:val="006F7FDA"/>
    <w:rsid w:val="007155BF"/>
    <w:rsid w:val="00716FDA"/>
    <w:rsid w:val="007218A5"/>
    <w:rsid w:val="0073097B"/>
    <w:rsid w:val="00734196"/>
    <w:rsid w:val="00740CE4"/>
    <w:rsid w:val="00751AF4"/>
    <w:rsid w:val="007876C3"/>
    <w:rsid w:val="007D2B72"/>
    <w:rsid w:val="007E00D2"/>
    <w:rsid w:val="00815FFB"/>
    <w:rsid w:val="008219A8"/>
    <w:rsid w:val="008264C1"/>
    <w:rsid w:val="00846706"/>
    <w:rsid w:val="00866216"/>
    <w:rsid w:val="00872FD4"/>
    <w:rsid w:val="0087386D"/>
    <w:rsid w:val="008C63D2"/>
    <w:rsid w:val="008C6E8D"/>
    <w:rsid w:val="008F20EB"/>
    <w:rsid w:val="00906CD9"/>
    <w:rsid w:val="009172B4"/>
    <w:rsid w:val="0094325B"/>
    <w:rsid w:val="00944A94"/>
    <w:rsid w:val="00963F6F"/>
    <w:rsid w:val="00965F78"/>
    <w:rsid w:val="009934A5"/>
    <w:rsid w:val="00995951"/>
    <w:rsid w:val="009B4EDC"/>
    <w:rsid w:val="009E1860"/>
    <w:rsid w:val="00A11D13"/>
    <w:rsid w:val="00A137ED"/>
    <w:rsid w:val="00A203CE"/>
    <w:rsid w:val="00A21D8B"/>
    <w:rsid w:val="00A37AD8"/>
    <w:rsid w:val="00A60F8C"/>
    <w:rsid w:val="00A634A0"/>
    <w:rsid w:val="00A80284"/>
    <w:rsid w:val="00A814ED"/>
    <w:rsid w:val="00A954F1"/>
    <w:rsid w:val="00A9562E"/>
    <w:rsid w:val="00AB5F4D"/>
    <w:rsid w:val="00AC080E"/>
    <w:rsid w:val="00AD27AB"/>
    <w:rsid w:val="00AE2E48"/>
    <w:rsid w:val="00AF5254"/>
    <w:rsid w:val="00AF6BD4"/>
    <w:rsid w:val="00B364E8"/>
    <w:rsid w:val="00B412C3"/>
    <w:rsid w:val="00B6655A"/>
    <w:rsid w:val="00B72732"/>
    <w:rsid w:val="00B82B08"/>
    <w:rsid w:val="00B87B82"/>
    <w:rsid w:val="00BB684E"/>
    <w:rsid w:val="00BB7FBF"/>
    <w:rsid w:val="00BD0924"/>
    <w:rsid w:val="00BE47FE"/>
    <w:rsid w:val="00C8523D"/>
    <w:rsid w:val="00CB0A28"/>
    <w:rsid w:val="00CD1A6B"/>
    <w:rsid w:val="00CE0F94"/>
    <w:rsid w:val="00D0173D"/>
    <w:rsid w:val="00D0380A"/>
    <w:rsid w:val="00D27A85"/>
    <w:rsid w:val="00D31F39"/>
    <w:rsid w:val="00D36365"/>
    <w:rsid w:val="00D42A56"/>
    <w:rsid w:val="00D53EAC"/>
    <w:rsid w:val="00D9720A"/>
    <w:rsid w:val="00DB17AC"/>
    <w:rsid w:val="00DC0B17"/>
    <w:rsid w:val="00DC25C5"/>
    <w:rsid w:val="00DE31F7"/>
    <w:rsid w:val="00DF1093"/>
    <w:rsid w:val="00E04B75"/>
    <w:rsid w:val="00E14232"/>
    <w:rsid w:val="00E22492"/>
    <w:rsid w:val="00E31E5A"/>
    <w:rsid w:val="00E40757"/>
    <w:rsid w:val="00E50D2F"/>
    <w:rsid w:val="00E87231"/>
    <w:rsid w:val="00EA50F3"/>
    <w:rsid w:val="00EB005F"/>
    <w:rsid w:val="00EC4157"/>
    <w:rsid w:val="00F04F7F"/>
    <w:rsid w:val="00F34552"/>
    <w:rsid w:val="00F52637"/>
    <w:rsid w:val="00F718F4"/>
    <w:rsid w:val="00FB3D81"/>
    <w:rsid w:val="00FD556B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EE"/>
    <w:rPr>
      <w:rFonts w:eastAsia="Calibri"/>
    </w:rPr>
  </w:style>
  <w:style w:type="paragraph" w:styleId="1">
    <w:name w:val="heading 1"/>
    <w:basedOn w:val="a"/>
    <w:next w:val="a"/>
    <w:qFormat/>
    <w:rsid w:val="002F1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1E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1EEE"/>
    <w:pPr>
      <w:keepNext/>
      <w:jc w:val="center"/>
      <w:outlineLvl w:val="2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qFormat/>
    <w:rsid w:val="002F1EE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2F1EEE"/>
    <w:pPr>
      <w:keepNext/>
      <w:ind w:left="4320"/>
      <w:outlineLvl w:val="8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1EEE"/>
    <w:rPr>
      <w:rFonts w:ascii="Calibri" w:eastAsia="Calibri" w:hAnsi="Calibri"/>
      <w:lang w:val="x-none" w:eastAsia="ru-RU" w:bidi="ar-SA"/>
    </w:rPr>
  </w:style>
  <w:style w:type="character" w:customStyle="1" w:styleId="80">
    <w:name w:val="Заголовок 8 Знак"/>
    <w:link w:val="8"/>
    <w:rsid w:val="002F1EEE"/>
    <w:rPr>
      <w:rFonts w:ascii="Calibri" w:eastAsia="Calibri" w:hAnsi="Calibri"/>
      <w:i/>
      <w:iCs/>
      <w:sz w:val="24"/>
      <w:szCs w:val="24"/>
      <w:lang w:val="x-none" w:eastAsia="ru-RU" w:bidi="ar-SA"/>
    </w:rPr>
  </w:style>
  <w:style w:type="character" w:customStyle="1" w:styleId="90">
    <w:name w:val="Заголовок 9 Знак"/>
    <w:link w:val="9"/>
    <w:rsid w:val="002F1EEE"/>
    <w:rPr>
      <w:rFonts w:ascii="Calibri" w:eastAsia="Calibri" w:hAnsi="Calibri"/>
      <w:sz w:val="24"/>
      <w:szCs w:val="24"/>
      <w:lang w:val="x-none" w:eastAsia="ru-RU" w:bidi="ar-SA"/>
    </w:rPr>
  </w:style>
  <w:style w:type="paragraph" w:styleId="a3">
    <w:name w:val="Body Text"/>
    <w:basedOn w:val="a"/>
    <w:rsid w:val="002F1EEE"/>
    <w:pPr>
      <w:jc w:val="center"/>
    </w:pPr>
    <w:rPr>
      <w:rFonts w:eastAsia="Times New Roman"/>
      <w:b/>
      <w:i/>
      <w:sz w:val="24"/>
    </w:rPr>
  </w:style>
  <w:style w:type="paragraph" w:styleId="20">
    <w:name w:val="Body Text 2"/>
    <w:basedOn w:val="a"/>
    <w:rsid w:val="002F1EEE"/>
    <w:rPr>
      <w:rFonts w:eastAsia="Times New Roman"/>
      <w:sz w:val="24"/>
    </w:rPr>
  </w:style>
  <w:style w:type="paragraph" w:customStyle="1" w:styleId="FR1">
    <w:name w:val="FR1"/>
    <w:rsid w:val="002F1EEE"/>
    <w:pPr>
      <w:widowControl w:val="0"/>
      <w:snapToGrid w:val="0"/>
      <w:spacing w:before="480"/>
      <w:ind w:left="1680" w:right="200"/>
      <w:jc w:val="center"/>
    </w:pPr>
    <w:rPr>
      <w:rFonts w:eastAsia="Calibri"/>
      <w:b/>
      <w:sz w:val="40"/>
    </w:rPr>
  </w:style>
  <w:style w:type="paragraph" w:styleId="31">
    <w:name w:val="Body Text 3"/>
    <w:basedOn w:val="a"/>
    <w:link w:val="32"/>
    <w:rsid w:val="00DC0B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C0B17"/>
    <w:rPr>
      <w:rFonts w:eastAsia="Calibri"/>
      <w:sz w:val="16"/>
      <w:szCs w:val="16"/>
    </w:rPr>
  </w:style>
  <w:style w:type="paragraph" w:styleId="a4">
    <w:name w:val="Document Map"/>
    <w:basedOn w:val="a"/>
    <w:link w:val="a5"/>
    <w:uiPriority w:val="99"/>
    <w:semiHidden/>
    <w:unhideWhenUsed/>
    <w:rsid w:val="00FD63BB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sid w:val="00FD63BB"/>
    <w:rPr>
      <w:rFonts w:ascii="Lucida Grande CY" w:eastAsia="Calibri" w:hAnsi="Lucida Grande CY" w:cs="Lucida Grande C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1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1B2C"/>
    <w:rPr>
      <w:rFonts w:eastAsia="Calibri"/>
    </w:rPr>
  </w:style>
  <w:style w:type="character" w:styleId="a8">
    <w:name w:val="page number"/>
    <w:uiPriority w:val="99"/>
    <w:semiHidden/>
    <w:unhideWhenUsed/>
    <w:rsid w:val="00061B2C"/>
  </w:style>
  <w:style w:type="paragraph" w:styleId="a9">
    <w:name w:val="Balloon Text"/>
    <w:basedOn w:val="a"/>
    <w:link w:val="aa"/>
    <w:uiPriority w:val="99"/>
    <w:semiHidden/>
    <w:unhideWhenUsed/>
    <w:rsid w:val="007341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34196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21DFF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472415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EE"/>
    <w:rPr>
      <w:rFonts w:eastAsia="Calibri"/>
    </w:rPr>
  </w:style>
  <w:style w:type="paragraph" w:styleId="1">
    <w:name w:val="heading 1"/>
    <w:basedOn w:val="a"/>
    <w:next w:val="a"/>
    <w:qFormat/>
    <w:rsid w:val="002F1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1E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1EEE"/>
    <w:pPr>
      <w:keepNext/>
      <w:jc w:val="center"/>
      <w:outlineLvl w:val="2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qFormat/>
    <w:rsid w:val="002F1EE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2F1EEE"/>
    <w:pPr>
      <w:keepNext/>
      <w:ind w:left="4320"/>
      <w:outlineLvl w:val="8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1EEE"/>
    <w:rPr>
      <w:rFonts w:ascii="Calibri" w:eastAsia="Calibri" w:hAnsi="Calibri"/>
      <w:lang w:val="x-none" w:eastAsia="ru-RU" w:bidi="ar-SA"/>
    </w:rPr>
  </w:style>
  <w:style w:type="character" w:customStyle="1" w:styleId="80">
    <w:name w:val="Заголовок 8 Знак"/>
    <w:link w:val="8"/>
    <w:rsid w:val="002F1EEE"/>
    <w:rPr>
      <w:rFonts w:ascii="Calibri" w:eastAsia="Calibri" w:hAnsi="Calibri"/>
      <w:i/>
      <w:iCs/>
      <w:sz w:val="24"/>
      <w:szCs w:val="24"/>
      <w:lang w:val="x-none" w:eastAsia="ru-RU" w:bidi="ar-SA"/>
    </w:rPr>
  </w:style>
  <w:style w:type="character" w:customStyle="1" w:styleId="90">
    <w:name w:val="Заголовок 9 Знак"/>
    <w:link w:val="9"/>
    <w:rsid w:val="002F1EEE"/>
    <w:rPr>
      <w:rFonts w:ascii="Calibri" w:eastAsia="Calibri" w:hAnsi="Calibri"/>
      <w:sz w:val="24"/>
      <w:szCs w:val="24"/>
      <w:lang w:val="x-none" w:eastAsia="ru-RU" w:bidi="ar-SA"/>
    </w:rPr>
  </w:style>
  <w:style w:type="paragraph" w:styleId="a3">
    <w:name w:val="Body Text"/>
    <w:basedOn w:val="a"/>
    <w:rsid w:val="002F1EEE"/>
    <w:pPr>
      <w:jc w:val="center"/>
    </w:pPr>
    <w:rPr>
      <w:rFonts w:eastAsia="Times New Roman"/>
      <w:b/>
      <w:i/>
      <w:sz w:val="24"/>
    </w:rPr>
  </w:style>
  <w:style w:type="paragraph" w:styleId="20">
    <w:name w:val="Body Text 2"/>
    <w:basedOn w:val="a"/>
    <w:rsid w:val="002F1EEE"/>
    <w:rPr>
      <w:rFonts w:eastAsia="Times New Roman"/>
      <w:sz w:val="24"/>
    </w:rPr>
  </w:style>
  <w:style w:type="paragraph" w:customStyle="1" w:styleId="FR1">
    <w:name w:val="FR1"/>
    <w:rsid w:val="002F1EEE"/>
    <w:pPr>
      <w:widowControl w:val="0"/>
      <w:snapToGrid w:val="0"/>
      <w:spacing w:before="480"/>
      <w:ind w:left="1680" w:right="200"/>
      <w:jc w:val="center"/>
    </w:pPr>
    <w:rPr>
      <w:rFonts w:eastAsia="Calibri"/>
      <w:b/>
      <w:sz w:val="40"/>
    </w:rPr>
  </w:style>
  <w:style w:type="paragraph" w:styleId="31">
    <w:name w:val="Body Text 3"/>
    <w:basedOn w:val="a"/>
    <w:link w:val="32"/>
    <w:rsid w:val="00DC0B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C0B17"/>
    <w:rPr>
      <w:rFonts w:eastAsia="Calibri"/>
      <w:sz w:val="16"/>
      <w:szCs w:val="16"/>
    </w:rPr>
  </w:style>
  <w:style w:type="paragraph" w:styleId="a4">
    <w:name w:val="Document Map"/>
    <w:basedOn w:val="a"/>
    <w:link w:val="a5"/>
    <w:uiPriority w:val="99"/>
    <w:semiHidden/>
    <w:unhideWhenUsed/>
    <w:rsid w:val="00FD63BB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sid w:val="00FD63BB"/>
    <w:rPr>
      <w:rFonts w:ascii="Lucida Grande CY" w:eastAsia="Calibri" w:hAnsi="Lucida Grande CY" w:cs="Lucida Grande C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1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1B2C"/>
    <w:rPr>
      <w:rFonts w:eastAsia="Calibri"/>
    </w:rPr>
  </w:style>
  <w:style w:type="character" w:styleId="a8">
    <w:name w:val="page number"/>
    <w:uiPriority w:val="99"/>
    <w:semiHidden/>
    <w:unhideWhenUsed/>
    <w:rsid w:val="00061B2C"/>
  </w:style>
  <w:style w:type="paragraph" w:styleId="a9">
    <w:name w:val="Balloon Text"/>
    <w:basedOn w:val="a"/>
    <w:link w:val="aa"/>
    <w:uiPriority w:val="99"/>
    <w:semiHidden/>
    <w:unhideWhenUsed/>
    <w:rsid w:val="007341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34196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21DFF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47241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3B96D-6E71-4D91-BABE-F2016D49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2018-10-31T14:08:00Z</cp:lastPrinted>
  <dcterms:created xsi:type="dcterms:W3CDTF">2019-10-07T08:31:00Z</dcterms:created>
  <dcterms:modified xsi:type="dcterms:W3CDTF">2019-10-09T12:01:00Z</dcterms:modified>
</cp:coreProperties>
</file>