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D1E" w:rsidRPr="00482447" w:rsidRDefault="00080D1E" w:rsidP="00080D1E">
      <w:pPr>
        <w:pStyle w:val="31"/>
        <w:rPr>
          <w:szCs w:val="36"/>
        </w:rPr>
      </w:pPr>
      <w:r w:rsidRPr="00482447">
        <w:rPr>
          <w:szCs w:val="36"/>
        </w:rPr>
        <w:t>Программа производственной практики</w:t>
      </w:r>
    </w:p>
    <w:p w:rsidR="00080D1E" w:rsidRPr="00973061" w:rsidRDefault="00080D1E" w:rsidP="00080D1E">
      <w:pPr>
        <w:jc w:val="center"/>
        <w:rPr>
          <w:sz w:val="26"/>
          <w:szCs w:val="26"/>
        </w:rPr>
      </w:pPr>
      <w:r w:rsidRPr="00973061">
        <w:rPr>
          <w:sz w:val="26"/>
          <w:szCs w:val="26"/>
        </w:rPr>
        <w:t>по направлению подготовки (</w:t>
      </w:r>
      <w:r w:rsidRPr="00973061">
        <w:rPr>
          <w:bCs/>
          <w:sz w:val="26"/>
          <w:szCs w:val="26"/>
        </w:rPr>
        <w:t>40.03.01) «Юриспруденция»</w:t>
      </w:r>
    </w:p>
    <w:p w:rsidR="00080D1E" w:rsidRPr="00973061" w:rsidRDefault="00080D1E" w:rsidP="00080D1E">
      <w:pPr>
        <w:jc w:val="center"/>
        <w:rPr>
          <w:sz w:val="32"/>
          <w:szCs w:val="32"/>
        </w:rPr>
      </w:pPr>
    </w:p>
    <w:p w:rsidR="00837BA3" w:rsidRDefault="00837BA3" w:rsidP="00080D1E">
      <w:pPr>
        <w:jc w:val="right"/>
      </w:pPr>
    </w:p>
    <w:p w:rsidR="00C30B4E" w:rsidRDefault="00C30B4E" w:rsidP="00080D1E">
      <w:pPr>
        <w:jc w:val="right"/>
      </w:pPr>
    </w:p>
    <w:p w:rsidR="00C30B4E" w:rsidRPr="001332C0" w:rsidRDefault="00C30B4E" w:rsidP="00080D1E">
      <w:pPr>
        <w:jc w:val="right"/>
        <w:rPr>
          <w:i/>
        </w:rPr>
      </w:pPr>
    </w:p>
    <w:p w:rsidR="00837BA3" w:rsidRPr="00973061" w:rsidRDefault="00837BA3" w:rsidP="00837BA3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3"/>
        <w:gridCol w:w="7359"/>
      </w:tblGrid>
      <w:tr w:rsidR="00973061" w:rsidRPr="00973061" w:rsidTr="007B4776">
        <w:tc>
          <w:tcPr>
            <w:tcW w:w="1156" w:type="pct"/>
            <w:shd w:val="clear" w:color="auto" w:fill="auto"/>
          </w:tcPr>
          <w:p w:rsidR="00837BA3" w:rsidRPr="00973061" w:rsidRDefault="00837BA3" w:rsidP="00E401C4">
            <w:pPr>
              <w:ind w:firstLine="0"/>
              <w:jc w:val="both"/>
              <w:rPr>
                <w:rFonts w:eastAsia="Calibri"/>
                <w:szCs w:val="24"/>
              </w:rPr>
            </w:pPr>
            <w:r w:rsidRPr="00973061">
              <w:rPr>
                <w:rFonts w:eastAsia="Calibri"/>
                <w:szCs w:val="24"/>
              </w:rPr>
              <w:t xml:space="preserve">Автор </w:t>
            </w:r>
          </w:p>
        </w:tc>
        <w:tc>
          <w:tcPr>
            <w:tcW w:w="3844" w:type="pct"/>
            <w:shd w:val="clear" w:color="auto" w:fill="auto"/>
          </w:tcPr>
          <w:p w:rsidR="00837BA3" w:rsidRPr="00973061" w:rsidRDefault="00837BA3" w:rsidP="000C5437">
            <w:pPr>
              <w:ind w:firstLine="0"/>
              <w:jc w:val="both"/>
              <w:rPr>
                <w:rFonts w:eastAsia="Calibri"/>
                <w:szCs w:val="24"/>
              </w:rPr>
            </w:pPr>
            <w:r w:rsidRPr="00973061">
              <w:rPr>
                <w:rFonts w:eastAsia="Calibri"/>
                <w:szCs w:val="24"/>
              </w:rPr>
              <w:t>Карпенко Ольга Ивановна,</w:t>
            </w:r>
            <w:r w:rsidR="005D7E3C" w:rsidRPr="00973061">
              <w:rPr>
                <w:rFonts w:eastAsia="Calibri"/>
                <w:szCs w:val="24"/>
              </w:rPr>
              <w:t xml:space="preserve"> </w:t>
            </w:r>
            <w:proofErr w:type="spellStart"/>
            <w:r w:rsidR="005D7E3C" w:rsidRPr="00973061">
              <w:rPr>
                <w:rFonts w:eastAsia="Calibri"/>
                <w:szCs w:val="24"/>
              </w:rPr>
              <w:t>к.ю.н</w:t>
            </w:r>
            <w:proofErr w:type="spellEnd"/>
            <w:r w:rsidR="005D7E3C" w:rsidRPr="00973061">
              <w:rPr>
                <w:rFonts w:eastAsia="Calibri"/>
                <w:szCs w:val="24"/>
              </w:rPr>
              <w:t>.,</w:t>
            </w:r>
            <w:r w:rsidRPr="00973061">
              <w:rPr>
                <w:rFonts w:eastAsia="Calibri"/>
                <w:szCs w:val="24"/>
              </w:rPr>
              <w:t xml:space="preserve"> </w:t>
            </w:r>
            <w:r w:rsidR="00AA6C37" w:rsidRPr="00973061">
              <w:rPr>
                <w:rFonts w:eastAsia="Calibri"/>
                <w:szCs w:val="24"/>
              </w:rPr>
              <w:t>доцент, заместитель декана по</w:t>
            </w:r>
            <w:r w:rsidRPr="00973061">
              <w:rPr>
                <w:rFonts w:eastAsia="Calibri"/>
                <w:szCs w:val="24"/>
              </w:rPr>
              <w:t xml:space="preserve"> организации практики и внеаудиторной работе</w:t>
            </w:r>
          </w:p>
        </w:tc>
      </w:tr>
      <w:tr w:rsidR="00973061" w:rsidRPr="00973061" w:rsidTr="007B4776">
        <w:tc>
          <w:tcPr>
            <w:tcW w:w="1156" w:type="pct"/>
            <w:shd w:val="clear" w:color="auto" w:fill="auto"/>
          </w:tcPr>
          <w:p w:rsidR="00837BA3" w:rsidRPr="00973061" w:rsidRDefault="00837BA3" w:rsidP="00E401C4">
            <w:pPr>
              <w:ind w:firstLine="0"/>
              <w:jc w:val="both"/>
              <w:rPr>
                <w:rFonts w:eastAsia="Calibri"/>
                <w:szCs w:val="24"/>
              </w:rPr>
            </w:pPr>
            <w:r w:rsidRPr="00973061">
              <w:rPr>
                <w:rFonts w:eastAsia="Calibri"/>
                <w:szCs w:val="24"/>
              </w:rPr>
              <w:t xml:space="preserve">Объем практики в </w:t>
            </w:r>
            <w:proofErr w:type="spellStart"/>
            <w:r w:rsidRPr="00973061">
              <w:rPr>
                <w:rFonts w:eastAsia="Calibri"/>
                <w:szCs w:val="24"/>
              </w:rPr>
              <w:t>з.е</w:t>
            </w:r>
            <w:proofErr w:type="spellEnd"/>
            <w:r w:rsidRPr="00973061">
              <w:rPr>
                <w:rFonts w:eastAsia="Calibri"/>
                <w:szCs w:val="24"/>
              </w:rPr>
              <w:t xml:space="preserve">., кредитах </w:t>
            </w:r>
          </w:p>
        </w:tc>
        <w:tc>
          <w:tcPr>
            <w:tcW w:w="3844" w:type="pct"/>
            <w:shd w:val="clear" w:color="auto" w:fill="auto"/>
          </w:tcPr>
          <w:p w:rsidR="00837BA3" w:rsidRPr="00C30B4E" w:rsidRDefault="00C30B4E" w:rsidP="007B4776">
            <w:pPr>
              <w:ind w:firstLine="0"/>
              <w:jc w:val="both"/>
              <w:rPr>
                <w:rFonts w:eastAsia="Calibri"/>
                <w:szCs w:val="24"/>
              </w:rPr>
            </w:pPr>
            <w:r w:rsidRPr="00C30B4E">
              <w:rPr>
                <w:rFonts w:eastAsia="Calibri"/>
                <w:szCs w:val="24"/>
              </w:rPr>
              <w:t>3</w:t>
            </w:r>
            <w:r w:rsidR="0007201D" w:rsidRPr="00C30B4E">
              <w:rPr>
                <w:rFonts w:eastAsia="Calibri"/>
                <w:szCs w:val="24"/>
              </w:rPr>
              <w:t xml:space="preserve"> </w:t>
            </w:r>
            <w:proofErr w:type="spellStart"/>
            <w:r w:rsidR="0007201D" w:rsidRPr="00C30B4E">
              <w:rPr>
                <w:rFonts w:eastAsia="Calibri"/>
                <w:szCs w:val="24"/>
              </w:rPr>
              <w:t>з.е</w:t>
            </w:r>
            <w:proofErr w:type="spellEnd"/>
            <w:r w:rsidR="0007201D" w:rsidRPr="00C30B4E">
              <w:rPr>
                <w:rFonts w:eastAsia="Calibri"/>
                <w:szCs w:val="24"/>
              </w:rPr>
              <w:t>.</w:t>
            </w:r>
          </w:p>
        </w:tc>
      </w:tr>
      <w:tr w:rsidR="00973061" w:rsidRPr="00973061" w:rsidTr="007B4776">
        <w:tc>
          <w:tcPr>
            <w:tcW w:w="1156" w:type="pct"/>
            <w:shd w:val="clear" w:color="auto" w:fill="auto"/>
          </w:tcPr>
          <w:p w:rsidR="00837BA3" w:rsidRPr="00973061" w:rsidRDefault="00837BA3" w:rsidP="00E401C4">
            <w:pPr>
              <w:ind w:firstLine="0"/>
              <w:jc w:val="both"/>
              <w:rPr>
                <w:rFonts w:ascii="Calibri" w:eastAsia="Calibri" w:hAnsi="Calibri"/>
                <w:szCs w:val="24"/>
              </w:rPr>
            </w:pPr>
            <w:r w:rsidRPr="00973061">
              <w:rPr>
                <w:rFonts w:eastAsia="Calibri"/>
                <w:sz w:val="22"/>
                <w:szCs w:val="24"/>
              </w:rPr>
              <w:t xml:space="preserve">Продолжительность практики в академических часах, в </w:t>
            </w:r>
            <w:proofErr w:type="spellStart"/>
            <w:r w:rsidRPr="00973061">
              <w:rPr>
                <w:rFonts w:eastAsia="Calibri"/>
                <w:sz w:val="22"/>
                <w:szCs w:val="24"/>
              </w:rPr>
              <w:t>т.ч</w:t>
            </w:r>
            <w:proofErr w:type="spellEnd"/>
            <w:r w:rsidRPr="00973061">
              <w:rPr>
                <w:rFonts w:eastAsia="Calibri"/>
                <w:sz w:val="22"/>
                <w:szCs w:val="24"/>
              </w:rPr>
              <w:t>. объем контактной работы в час.</w:t>
            </w:r>
          </w:p>
        </w:tc>
        <w:tc>
          <w:tcPr>
            <w:tcW w:w="3844" w:type="pct"/>
            <w:shd w:val="clear" w:color="auto" w:fill="auto"/>
          </w:tcPr>
          <w:p w:rsidR="00837BA3" w:rsidRPr="00C30B4E" w:rsidRDefault="00C30B4E" w:rsidP="007B4776">
            <w:pPr>
              <w:ind w:firstLine="0"/>
              <w:jc w:val="both"/>
              <w:rPr>
                <w:rFonts w:ascii="Calibri" w:eastAsia="Calibri" w:hAnsi="Calibri"/>
                <w:szCs w:val="24"/>
              </w:rPr>
            </w:pPr>
            <w:r w:rsidRPr="00C30B4E">
              <w:rPr>
                <w:rFonts w:ascii="Calibri" w:eastAsia="Calibri" w:hAnsi="Calibri"/>
                <w:szCs w:val="24"/>
              </w:rPr>
              <w:t>114</w:t>
            </w:r>
            <w:r w:rsidR="0007201D" w:rsidRPr="00C30B4E">
              <w:rPr>
                <w:rFonts w:ascii="Calibri" w:eastAsia="Calibri" w:hAnsi="Calibri"/>
                <w:szCs w:val="24"/>
              </w:rPr>
              <w:t xml:space="preserve">  </w:t>
            </w:r>
            <w:proofErr w:type="spellStart"/>
            <w:r w:rsidR="0007201D" w:rsidRPr="00C30B4E">
              <w:rPr>
                <w:rFonts w:ascii="Calibri" w:eastAsia="Calibri" w:hAnsi="Calibri"/>
                <w:szCs w:val="24"/>
              </w:rPr>
              <w:t>ак</w:t>
            </w:r>
            <w:proofErr w:type="spellEnd"/>
            <w:r w:rsidR="0007201D" w:rsidRPr="00C30B4E">
              <w:rPr>
                <w:rFonts w:ascii="Calibri" w:eastAsia="Calibri" w:hAnsi="Calibri"/>
                <w:szCs w:val="24"/>
              </w:rPr>
              <w:t>.</w:t>
            </w:r>
            <w:r w:rsidRPr="00C30B4E">
              <w:rPr>
                <w:rFonts w:ascii="Calibri" w:eastAsia="Calibri" w:hAnsi="Calibri"/>
                <w:szCs w:val="24"/>
              </w:rPr>
              <w:t xml:space="preserve"> часов</w:t>
            </w:r>
            <w:r w:rsidR="0007201D" w:rsidRPr="00C30B4E">
              <w:rPr>
                <w:rFonts w:ascii="Calibri" w:eastAsia="Calibri" w:hAnsi="Calibri"/>
                <w:szCs w:val="24"/>
              </w:rPr>
              <w:t>, в том числе 2 часа контактной работы</w:t>
            </w:r>
          </w:p>
        </w:tc>
      </w:tr>
      <w:tr w:rsidR="00973061" w:rsidRPr="00973061" w:rsidTr="007B4776">
        <w:tc>
          <w:tcPr>
            <w:tcW w:w="1156" w:type="pct"/>
            <w:shd w:val="clear" w:color="auto" w:fill="auto"/>
          </w:tcPr>
          <w:p w:rsidR="00837BA3" w:rsidRPr="00973061" w:rsidRDefault="00837BA3" w:rsidP="00E401C4">
            <w:pPr>
              <w:ind w:firstLine="0"/>
              <w:jc w:val="both"/>
              <w:rPr>
                <w:rFonts w:eastAsia="Calibri"/>
                <w:szCs w:val="24"/>
              </w:rPr>
            </w:pPr>
            <w:r w:rsidRPr="00973061">
              <w:rPr>
                <w:rFonts w:eastAsia="Calibri"/>
                <w:sz w:val="22"/>
                <w:szCs w:val="24"/>
              </w:rPr>
              <w:t>Продолжительность практики в неделях</w:t>
            </w:r>
          </w:p>
        </w:tc>
        <w:tc>
          <w:tcPr>
            <w:tcW w:w="3844" w:type="pct"/>
            <w:shd w:val="clear" w:color="auto" w:fill="auto"/>
          </w:tcPr>
          <w:p w:rsidR="00837BA3" w:rsidRPr="00C30B4E" w:rsidRDefault="00C30B4E" w:rsidP="007B4776">
            <w:pPr>
              <w:ind w:firstLine="0"/>
              <w:jc w:val="both"/>
              <w:rPr>
                <w:rFonts w:ascii="Calibri" w:eastAsia="Calibri" w:hAnsi="Calibri"/>
                <w:szCs w:val="24"/>
              </w:rPr>
            </w:pPr>
            <w:r w:rsidRPr="00C30B4E">
              <w:rPr>
                <w:rFonts w:ascii="Calibri" w:eastAsia="Calibri" w:hAnsi="Calibri"/>
                <w:szCs w:val="24"/>
              </w:rPr>
              <w:t>3 недели</w:t>
            </w:r>
            <w:bookmarkStart w:id="0" w:name="_GoBack"/>
            <w:bookmarkEnd w:id="0"/>
          </w:p>
        </w:tc>
      </w:tr>
      <w:tr w:rsidR="00973061" w:rsidRPr="00973061" w:rsidTr="007B4776">
        <w:tc>
          <w:tcPr>
            <w:tcW w:w="1156" w:type="pct"/>
            <w:shd w:val="clear" w:color="auto" w:fill="auto"/>
          </w:tcPr>
          <w:p w:rsidR="00837BA3" w:rsidRPr="00973061" w:rsidRDefault="00837BA3" w:rsidP="00E401C4">
            <w:pPr>
              <w:ind w:firstLine="0"/>
              <w:jc w:val="both"/>
              <w:rPr>
                <w:rFonts w:eastAsia="Calibri"/>
                <w:szCs w:val="24"/>
              </w:rPr>
            </w:pPr>
            <w:r w:rsidRPr="00973061">
              <w:rPr>
                <w:rFonts w:eastAsia="Calibri"/>
                <w:szCs w:val="24"/>
              </w:rPr>
              <w:t>Курс</w:t>
            </w:r>
          </w:p>
        </w:tc>
        <w:tc>
          <w:tcPr>
            <w:tcW w:w="3844" w:type="pct"/>
            <w:shd w:val="clear" w:color="auto" w:fill="auto"/>
          </w:tcPr>
          <w:p w:rsidR="00837BA3" w:rsidRPr="006B6DF7" w:rsidRDefault="0007201D" w:rsidP="007B4776">
            <w:pPr>
              <w:ind w:firstLine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</w:tr>
      <w:tr w:rsidR="00837BA3" w:rsidRPr="00973061" w:rsidTr="007B4776">
        <w:tc>
          <w:tcPr>
            <w:tcW w:w="1156" w:type="pct"/>
            <w:shd w:val="clear" w:color="auto" w:fill="auto"/>
          </w:tcPr>
          <w:p w:rsidR="00837BA3" w:rsidRPr="00973061" w:rsidRDefault="00837BA3" w:rsidP="00E401C4">
            <w:pPr>
              <w:ind w:firstLine="0"/>
              <w:jc w:val="both"/>
              <w:rPr>
                <w:rFonts w:eastAsia="Calibri"/>
                <w:szCs w:val="24"/>
              </w:rPr>
            </w:pPr>
            <w:r w:rsidRPr="00973061">
              <w:rPr>
                <w:rFonts w:eastAsia="Calibri"/>
                <w:szCs w:val="24"/>
              </w:rPr>
              <w:t>Вид практики</w:t>
            </w:r>
          </w:p>
        </w:tc>
        <w:tc>
          <w:tcPr>
            <w:tcW w:w="3844" w:type="pct"/>
            <w:shd w:val="clear" w:color="auto" w:fill="auto"/>
          </w:tcPr>
          <w:p w:rsidR="00837BA3" w:rsidRPr="00973061" w:rsidRDefault="00BD20A4" w:rsidP="007B4776">
            <w:pPr>
              <w:ind w:firstLine="0"/>
              <w:jc w:val="both"/>
              <w:rPr>
                <w:rFonts w:eastAsia="Calibri"/>
                <w:szCs w:val="24"/>
              </w:rPr>
            </w:pPr>
            <w:r w:rsidRPr="00973061">
              <w:rPr>
                <w:rFonts w:eastAsia="Calibri"/>
                <w:szCs w:val="24"/>
              </w:rPr>
              <w:t>производственная</w:t>
            </w:r>
          </w:p>
        </w:tc>
      </w:tr>
      <w:tr w:rsidR="00346B67" w:rsidRPr="00973061" w:rsidTr="007B4776">
        <w:tc>
          <w:tcPr>
            <w:tcW w:w="1156" w:type="pct"/>
            <w:shd w:val="clear" w:color="auto" w:fill="auto"/>
          </w:tcPr>
          <w:p w:rsidR="00346B67" w:rsidRPr="00346B67" w:rsidRDefault="00346B67" w:rsidP="00E401C4">
            <w:pPr>
              <w:ind w:firstLine="0"/>
              <w:jc w:val="both"/>
              <w:rPr>
                <w:rFonts w:eastAsia="Calibri"/>
                <w:color w:val="FF0000"/>
                <w:szCs w:val="24"/>
              </w:rPr>
            </w:pPr>
            <w:r w:rsidRPr="00E653BD">
              <w:rPr>
                <w:rFonts w:eastAsia="Calibri"/>
                <w:szCs w:val="24"/>
              </w:rPr>
              <w:t>Тип практики</w:t>
            </w:r>
          </w:p>
        </w:tc>
        <w:tc>
          <w:tcPr>
            <w:tcW w:w="3844" w:type="pct"/>
            <w:shd w:val="clear" w:color="auto" w:fill="auto"/>
          </w:tcPr>
          <w:p w:rsidR="00346B67" w:rsidRPr="00346B67" w:rsidRDefault="001332C0" w:rsidP="007B4776">
            <w:pPr>
              <w:ind w:firstLine="0"/>
              <w:jc w:val="both"/>
              <w:rPr>
                <w:rFonts w:eastAsia="Calibri"/>
                <w:color w:val="FF0000"/>
                <w:szCs w:val="24"/>
              </w:rPr>
            </w:pPr>
            <w:r w:rsidRPr="00E653BD">
              <w:rPr>
                <w:rFonts w:eastAsia="Calibri"/>
                <w:szCs w:val="24"/>
              </w:rPr>
              <w:t xml:space="preserve">преддипломная </w:t>
            </w:r>
          </w:p>
        </w:tc>
      </w:tr>
    </w:tbl>
    <w:p w:rsidR="00837BA3" w:rsidRDefault="00837BA3" w:rsidP="00837BA3">
      <w:pPr>
        <w:jc w:val="center"/>
      </w:pPr>
    </w:p>
    <w:p w:rsidR="00AA5346" w:rsidRDefault="00AA5346" w:rsidP="00837BA3">
      <w:pPr>
        <w:jc w:val="center"/>
      </w:pPr>
    </w:p>
    <w:p w:rsidR="00AA5346" w:rsidRDefault="00AA5346" w:rsidP="00837BA3">
      <w:pPr>
        <w:jc w:val="center"/>
      </w:pPr>
    </w:p>
    <w:p w:rsidR="00AA5346" w:rsidRDefault="00AA5346" w:rsidP="00837BA3">
      <w:pPr>
        <w:jc w:val="center"/>
      </w:pPr>
    </w:p>
    <w:p w:rsidR="00AA5346" w:rsidRDefault="00AA5346" w:rsidP="00837BA3">
      <w:pPr>
        <w:jc w:val="center"/>
      </w:pPr>
    </w:p>
    <w:p w:rsidR="008438EB" w:rsidRPr="00973061" w:rsidRDefault="008438EB" w:rsidP="00837BA3">
      <w:pPr>
        <w:jc w:val="center"/>
      </w:pPr>
    </w:p>
    <w:p w:rsidR="00AA5346" w:rsidRDefault="00AA5346" w:rsidP="00AA5346">
      <w:pPr>
        <w:spacing w:line="360" w:lineRule="auto"/>
        <w:ind w:left="360" w:firstLine="0"/>
        <w:jc w:val="center"/>
        <w:rPr>
          <w:b/>
          <w:bCs/>
          <w:szCs w:val="24"/>
        </w:rPr>
      </w:pPr>
      <w:r>
        <w:rPr>
          <w:b/>
          <w:bCs/>
          <w:szCs w:val="24"/>
          <w:lang w:val="en-US"/>
        </w:rPr>
        <w:t>I</w:t>
      </w:r>
      <w:r w:rsidRPr="00AA5346">
        <w:rPr>
          <w:b/>
          <w:bCs/>
          <w:szCs w:val="24"/>
        </w:rPr>
        <w:t xml:space="preserve">. </w:t>
      </w:r>
      <w:r>
        <w:rPr>
          <w:b/>
          <w:bCs/>
          <w:szCs w:val="24"/>
        </w:rPr>
        <w:t>ОБЩИЕ ПОЛОЖЕНИЯ</w:t>
      </w:r>
    </w:p>
    <w:p w:rsidR="007B4776" w:rsidRPr="00AA5346" w:rsidRDefault="005928E0" w:rsidP="00AA5346">
      <w:pPr>
        <w:spacing w:line="360" w:lineRule="auto"/>
        <w:ind w:left="360" w:firstLine="0"/>
        <w:jc w:val="both"/>
        <w:rPr>
          <w:b/>
          <w:bCs/>
          <w:sz w:val="26"/>
          <w:szCs w:val="26"/>
        </w:rPr>
      </w:pPr>
      <w:r w:rsidRPr="00AA5346">
        <w:rPr>
          <w:b/>
          <w:bCs/>
          <w:sz w:val="26"/>
          <w:szCs w:val="26"/>
        </w:rPr>
        <w:t xml:space="preserve">Цель и задачи практики </w:t>
      </w:r>
    </w:p>
    <w:p w:rsidR="001332C0" w:rsidRPr="00E653BD" w:rsidRDefault="005928E0" w:rsidP="00AA5346">
      <w:pPr>
        <w:spacing w:line="276" w:lineRule="auto"/>
        <w:ind w:firstLine="709"/>
        <w:jc w:val="both"/>
        <w:rPr>
          <w:sz w:val="26"/>
          <w:szCs w:val="26"/>
        </w:rPr>
      </w:pPr>
      <w:r w:rsidRPr="0007201D">
        <w:rPr>
          <w:sz w:val="26"/>
          <w:szCs w:val="26"/>
        </w:rPr>
        <w:t>Согласно Положению о проектной, научно-исследовательской деятельности и практиках студентов Национального исследовательского университета «Высшая школа экономики»</w:t>
      </w:r>
      <w:r w:rsidR="00604A8D" w:rsidRPr="0007201D">
        <w:rPr>
          <w:sz w:val="26"/>
          <w:szCs w:val="26"/>
        </w:rPr>
        <w:t xml:space="preserve"> (Приложение к приказу НИУ ВШЭ от 05.09.2016  № 6.18.1-01/0509-02, утверждено протоколом  ученого совета НИУ ВШЭ от 24.06.2016 № 07)</w:t>
      </w:r>
      <w:r w:rsidR="00604A8D" w:rsidRPr="0007201D">
        <w:rPr>
          <w:b/>
          <w:sz w:val="26"/>
          <w:szCs w:val="26"/>
        </w:rPr>
        <w:t xml:space="preserve"> ц</w:t>
      </w:r>
      <w:r w:rsidRPr="0007201D">
        <w:rPr>
          <w:b/>
          <w:sz w:val="26"/>
          <w:szCs w:val="26"/>
        </w:rPr>
        <w:t>елью</w:t>
      </w:r>
      <w:r w:rsidRPr="0007201D">
        <w:rPr>
          <w:sz w:val="26"/>
          <w:szCs w:val="26"/>
        </w:rPr>
        <w:t xml:space="preserve"> </w:t>
      </w:r>
      <w:r w:rsidR="00E65C47" w:rsidRPr="00E653BD">
        <w:rPr>
          <w:sz w:val="26"/>
          <w:szCs w:val="26"/>
        </w:rPr>
        <w:t>практики является закрепление и развитие профессиональных компетенций научно-исследовательской, организационно-управленческой, экспертно-аналитической деятельности.</w:t>
      </w:r>
    </w:p>
    <w:p w:rsidR="00AA5346" w:rsidRPr="00E653BD" w:rsidRDefault="00E65C47" w:rsidP="00AA5346">
      <w:pPr>
        <w:spacing w:line="276" w:lineRule="auto"/>
        <w:ind w:firstLine="709"/>
        <w:jc w:val="both"/>
        <w:rPr>
          <w:sz w:val="26"/>
          <w:szCs w:val="26"/>
        </w:rPr>
      </w:pPr>
      <w:r w:rsidRPr="00E653BD">
        <w:rPr>
          <w:sz w:val="26"/>
          <w:szCs w:val="26"/>
        </w:rPr>
        <w:t>В ходе практики происходит закрепление и углубление теоретической подготовки студента, приобретение и совершенствование практических навыков и компетенций, а  также опыта самостоятельной исследовательской и практической работы в правовой сфере.</w:t>
      </w:r>
    </w:p>
    <w:p w:rsidR="00E65C47" w:rsidRPr="00E653BD" w:rsidRDefault="00E65C47" w:rsidP="00AA5346">
      <w:pPr>
        <w:spacing w:line="276" w:lineRule="auto"/>
        <w:ind w:firstLine="708"/>
        <w:rPr>
          <w:sz w:val="26"/>
          <w:szCs w:val="26"/>
        </w:rPr>
      </w:pPr>
      <w:r w:rsidRPr="00E653BD">
        <w:rPr>
          <w:b/>
          <w:sz w:val="26"/>
          <w:szCs w:val="26"/>
        </w:rPr>
        <w:t xml:space="preserve">Задачами </w:t>
      </w:r>
      <w:r w:rsidRPr="00E653BD">
        <w:rPr>
          <w:sz w:val="26"/>
          <w:szCs w:val="26"/>
        </w:rPr>
        <w:t>практики являются:</w:t>
      </w:r>
    </w:p>
    <w:p w:rsidR="00E65C47" w:rsidRPr="00E653BD" w:rsidRDefault="00E65C47" w:rsidP="00AA5346">
      <w:pPr>
        <w:spacing w:line="276" w:lineRule="auto"/>
        <w:ind w:firstLine="709"/>
        <w:jc w:val="both"/>
        <w:rPr>
          <w:sz w:val="26"/>
          <w:szCs w:val="26"/>
        </w:rPr>
      </w:pPr>
      <w:r w:rsidRPr="00E653BD">
        <w:rPr>
          <w:sz w:val="26"/>
          <w:szCs w:val="26"/>
        </w:rPr>
        <w:t>− закрепление полученных в течение обучения теоретических знаний;</w:t>
      </w:r>
    </w:p>
    <w:p w:rsidR="00E65C47" w:rsidRPr="00E653BD" w:rsidRDefault="00E65C47" w:rsidP="00AA5346">
      <w:pPr>
        <w:spacing w:line="276" w:lineRule="auto"/>
        <w:ind w:firstLine="709"/>
        <w:jc w:val="both"/>
        <w:rPr>
          <w:sz w:val="26"/>
          <w:szCs w:val="26"/>
        </w:rPr>
      </w:pPr>
      <w:r w:rsidRPr="00E653BD">
        <w:rPr>
          <w:sz w:val="26"/>
          <w:szCs w:val="26"/>
        </w:rPr>
        <w:t>− приобретение первоначальных практических (технических) навыков в решении конкретных задач, типичных для исследовательской и (или) прикладной работы</w:t>
      </w:r>
      <w:r w:rsidR="0007201D" w:rsidRPr="00E653BD">
        <w:rPr>
          <w:sz w:val="26"/>
          <w:szCs w:val="26"/>
        </w:rPr>
        <w:t xml:space="preserve"> юриста</w:t>
      </w:r>
      <w:r w:rsidRPr="00E653BD">
        <w:rPr>
          <w:sz w:val="26"/>
          <w:szCs w:val="26"/>
        </w:rPr>
        <w:t>;</w:t>
      </w:r>
    </w:p>
    <w:p w:rsidR="00E65C47" w:rsidRPr="00E653BD" w:rsidRDefault="00E65C47" w:rsidP="00AA5346">
      <w:pPr>
        <w:spacing w:line="276" w:lineRule="auto"/>
        <w:ind w:firstLine="709"/>
        <w:jc w:val="both"/>
        <w:rPr>
          <w:sz w:val="26"/>
          <w:szCs w:val="26"/>
        </w:rPr>
      </w:pPr>
      <w:r w:rsidRPr="00E653BD">
        <w:rPr>
          <w:sz w:val="26"/>
          <w:szCs w:val="26"/>
        </w:rPr>
        <w:lastRenderedPageBreak/>
        <w:t>− формирование у студентов установки на рефлексивное освоение предусмотренных образовательным стандартом профессиональных компетенций;</w:t>
      </w:r>
    </w:p>
    <w:p w:rsidR="005928E0" w:rsidRPr="00E653BD" w:rsidRDefault="00E65C47" w:rsidP="00AA5346">
      <w:pPr>
        <w:spacing w:line="276" w:lineRule="auto"/>
        <w:ind w:firstLine="709"/>
        <w:jc w:val="both"/>
        <w:rPr>
          <w:sz w:val="26"/>
          <w:szCs w:val="26"/>
        </w:rPr>
      </w:pPr>
      <w:r w:rsidRPr="00E653BD">
        <w:rPr>
          <w:sz w:val="26"/>
          <w:szCs w:val="26"/>
        </w:rPr>
        <w:t>− выработка у студентов навыков презентации результатов профессиональной</w:t>
      </w:r>
      <w:r w:rsidR="00AA5346" w:rsidRPr="00E653BD">
        <w:rPr>
          <w:sz w:val="26"/>
          <w:szCs w:val="26"/>
        </w:rPr>
        <w:t xml:space="preserve"> </w:t>
      </w:r>
      <w:r w:rsidRPr="00E653BD">
        <w:rPr>
          <w:sz w:val="26"/>
          <w:szCs w:val="26"/>
        </w:rPr>
        <w:t>деятельности.</w:t>
      </w:r>
    </w:p>
    <w:p w:rsidR="00AA5346" w:rsidRPr="00E653BD" w:rsidRDefault="00AA5346" w:rsidP="00AA5346">
      <w:pPr>
        <w:spacing w:line="276" w:lineRule="auto"/>
        <w:ind w:firstLine="709"/>
        <w:jc w:val="both"/>
        <w:rPr>
          <w:sz w:val="26"/>
          <w:szCs w:val="26"/>
        </w:rPr>
      </w:pPr>
    </w:p>
    <w:p w:rsidR="00AA5346" w:rsidRPr="00AA5346" w:rsidRDefault="00AA5346" w:rsidP="00AA5346">
      <w:pPr>
        <w:spacing w:line="276" w:lineRule="auto"/>
        <w:ind w:firstLine="709"/>
        <w:jc w:val="both"/>
        <w:rPr>
          <w:color w:val="FF0000"/>
          <w:sz w:val="26"/>
          <w:szCs w:val="26"/>
        </w:rPr>
      </w:pPr>
    </w:p>
    <w:p w:rsidR="00AA5346" w:rsidRPr="00AA5346" w:rsidRDefault="00AA5346" w:rsidP="00AA5346">
      <w:pPr>
        <w:spacing w:line="276" w:lineRule="auto"/>
        <w:ind w:left="568" w:firstLine="0"/>
        <w:jc w:val="both"/>
        <w:rPr>
          <w:b/>
          <w:bCs/>
          <w:sz w:val="26"/>
          <w:szCs w:val="26"/>
        </w:rPr>
      </w:pPr>
      <w:r w:rsidRPr="00AA5346">
        <w:rPr>
          <w:b/>
          <w:bCs/>
          <w:sz w:val="26"/>
          <w:szCs w:val="26"/>
        </w:rPr>
        <w:t>Место практики в структуре ООП</w:t>
      </w:r>
    </w:p>
    <w:p w:rsidR="00AA5346" w:rsidRPr="00AA5346" w:rsidRDefault="00AA5346" w:rsidP="00AA5346">
      <w:pPr>
        <w:spacing w:line="276" w:lineRule="auto"/>
        <w:ind w:left="91" w:right="28" w:firstLine="629"/>
        <w:jc w:val="both"/>
        <w:rPr>
          <w:sz w:val="26"/>
          <w:szCs w:val="26"/>
        </w:rPr>
      </w:pPr>
    </w:p>
    <w:p w:rsidR="00AA5346" w:rsidRPr="00AA5346" w:rsidRDefault="00AA5346" w:rsidP="00AA5346">
      <w:pPr>
        <w:spacing w:line="276" w:lineRule="auto"/>
        <w:ind w:left="91" w:right="28" w:firstLine="629"/>
        <w:jc w:val="both"/>
        <w:rPr>
          <w:sz w:val="26"/>
          <w:szCs w:val="26"/>
        </w:rPr>
      </w:pPr>
      <w:r w:rsidRPr="00AA5346">
        <w:rPr>
          <w:sz w:val="26"/>
          <w:szCs w:val="26"/>
        </w:rPr>
        <w:t>Производственная</w:t>
      </w:r>
      <w:r>
        <w:rPr>
          <w:sz w:val="26"/>
          <w:szCs w:val="26"/>
        </w:rPr>
        <w:t xml:space="preserve"> (преддипломная)</w:t>
      </w:r>
      <w:r w:rsidRPr="00AA5346">
        <w:rPr>
          <w:sz w:val="26"/>
          <w:szCs w:val="26"/>
        </w:rPr>
        <w:t xml:space="preserve"> практика проходит на </w:t>
      </w:r>
      <w:r w:rsidRPr="00FD416C">
        <w:rPr>
          <w:sz w:val="26"/>
          <w:szCs w:val="26"/>
        </w:rPr>
        <w:t xml:space="preserve">5 курсе </w:t>
      </w:r>
      <w:r w:rsidRPr="00AA5346">
        <w:rPr>
          <w:sz w:val="26"/>
          <w:szCs w:val="26"/>
        </w:rPr>
        <w:t xml:space="preserve">обучения, после освоения цикла теоретических дисциплин в соответствии с утвержденными рабочими учебными планами. </w:t>
      </w:r>
    </w:p>
    <w:p w:rsidR="00AA5346" w:rsidRPr="00AA5346" w:rsidRDefault="00AA5346" w:rsidP="00AA5346">
      <w:pPr>
        <w:spacing w:line="276" w:lineRule="auto"/>
        <w:ind w:left="91" w:right="28" w:firstLine="629"/>
        <w:jc w:val="both"/>
        <w:rPr>
          <w:sz w:val="26"/>
          <w:szCs w:val="26"/>
        </w:rPr>
      </w:pPr>
      <w:r w:rsidRPr="00AA5346">
        <w:rPr>
          <w:sz w:val="26"/>
          <w:szCs w:val="26"/>
        </w:rPr>
        <w:t>До направления на производственную практику студент должен освоить все теоретические дисциплины полного цикла обучения.</w:t>
      </w:r>
    </w:p>
    <w:p w:rsidR="00AA5346" w:rsidRPr="00AA5346" w:rsidRDefault="00AA5346" w:rsidP="00AA5346">
      <w:pPr>
        <w:spacing w:line="276" w:lineRule="auto"/>
        <w:ind w:left="91" w:right="28" w:firstLine="629"/>
        <w:jc w:val="both"/>
        <w:rPr>
          <w:sz w:val="26"/>
          <w:szCs w:val="26"/>
        </w:rPr>
      </w:pPr>
      <w:r w:rsidRPr="00AA5346">
        <w:rPr>
          <w:sz w:val="26"/>
          <w:szCs w:val="26"/>
        </w:rPr>
        <w:t>Студенты, не выполнившие программу практики без уважительных причин или получившие отрицательную оценку на экзамене по практике, не допускаются к итоговой государственной аттестации.</w:t>
      </w:r>
    </w:p>
    <w:p w:rsidR="00AA5346" w:rsidRPr="00202125" w:rsidRDefault="00AA5346" w:rsidP="00202125">
      <w:pPr>
        <w:spacing w:line="276" w:lineRule="auto"/>
        <w:ind w:left="91" w:right="28" w:firstLine="629"/>
        <w:jc w:val="both"/>
        <w:rPr>
          <w:sz w:val="26"/>
          <w:szCs w:val="26"/>
        </w:rPr>
      </w:pPr>
      <w:r w:rsidRPr="00AA5346">
        <w:rPr>
          <w:sz w:val="26"/>
          <w:szCs w:val="26"/>
        </w:rPr>
        <w:t>Для инвалидов и лиц с ограниченными возможностями здоровья выбор мест прохождения практик согласуется с требованием их доступности для данных обучающихся индивидуально.</w:t>
      </w:r>
    </w:p>
    <w:p w:rsidR="00AA5346" w:rsidRPr="00AA5346" w:rsidRDefault="00AA5346" w:rsidP="00AA5346">
      <w:pPr>
        <w:spacing w:line="360" w:lineRule="auto"/>
        <w:ind w:left="568" w:firstLine="0"/>
        <w:rPr>
          <w:b/>
        </w:rPr>
      </w:pPr>
    </w:p>
    <w:p w:rsidR="00AE5554" w:rsidRPr="00202125" w:rsidRDefault="007B4776" w:rsidP="00202125">
      <w:pPr>
        <w:spacing w:line="276" w:lineRule="auto"/>
        <w:ind w:left="142" w:firstLine="0"/>
        <w:rPr>
          <w:b/>
          <w:sz w:val="26"/>
          <w:szCs w:val="26"/>
        </w:rPr>
      </w:pPr>
      <w:r w:rsidRPr="00202125">
        <w:rPr>
          <w:b/>
          <w:sz w:val="26"/>
          <w:szCs w:val="26"/>
        </w:rPr>
        <w:t>Способ</w:t>
      </w:r>
      <w:r w:rsidR="005928E0" w:rsidRPr="00202125">
        <w:rPr>
          <w:b/>
          <w:sz w:val="26"/>
          <w:szCs w:val="26"/>
        </w:rPr>
        <w:t xml:space="preserve"> проведения практ</w:t>
      </w:r>
      <w:r w:rsidR="00AE5554" w:rsidRPr="00202125">
        <w:rPr>
          <w:b/>
          <w:sz w:val="26"/>
          <w:szCs w:val="26"/>
        </w:rPr>
        <w:t>ики</w:t>
      </w:r>
    </w:p>
    <w:p w:rsidR="00346B67" w:rsidRPr="00202125" w:rsidRDefault="00202125" w:rsidP="00202125">
      <w:pPr>
        <w:spacing w:line="276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Стационарный.</w:t>
      </w:r>
    </w:p>
    <w:p w:rsidR="00D07830" w:rsidRPr="00202125" w:rsidRDefault="00D07830" w:rsidP="00202125">
      <w:pPr>
        <w:spacing w:line="276" w:lineRule="auto"/>
        <w:ind w:firstLine="708"/>
        <w:rPr>
          <w:sz w:val="26"/>
          <w:szCs w:val="26"/>
        </w:rPr>
      </w:pPr>
    </w:p>
    <w:p w:rsidR="007B4776" w:rsidRPr="00202125" w:rsidRDefault="00615C41" w:rsidP="00202125">
      <w:pPr>
        <w:spacing w:line="276" w:lineRule="auto"/>
        <w:ind w:left="142" w:firstLine="0"/>
        <w:rPr>
          <w:b/>
          <w:sz w:val="26"/>
          <w:szCs w:val="26"/>
        </w:rPr>
      </w:pPr>
      <w:r w:rsidRPr="00202125">
        <w:rPr>
          <w:b/>
          <w:sz w:val="26"/>
          <w:szCs w:val="26"/>
        </w:rPr>
        <w:t xml:space="preserve"> </w:t>
      </w:r>
      <w:r w:rsidR="005928E0" w:rsidRPr="00202125">
        <w:rPr>
          <w:b/>
          <w:sz w:val="26"/>
          <w:szCs w:val="26"/>
        </w:rPr>
        <w:t>Формы проведения практики</w:t>
      </w:r>
    </w:p>
    <w:p w:rsidR="007B4776" w:rsidRDefault="00202125" w:rsidP="00202125">
      <w:pPr>
        <w:spacing w:line="276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346B67" w:rsidRPr="00202125">
        <w:rPr>
          <w:sz w:val="26"/>
          <w:szCs w:val="26"/>
        </w:rPr>
        <w:t>П</w:t>
      </w:r>
      <w:r>
        <w:rPr>
          <w:sz w:val="26"/>
          <w:szCs w:val="26"/>
        </w:rPr>
        <w:t>рактика проводится дискретно.</w:t>
      </w:r>
      <w:r w:rsidR="00346B67" w:rsidRPr="0020212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202125" w:rsidRDefault="00202125" w:rsidP="00202125">
      <w:pPr>
        <w:spacing w:line="276" w:lineRule="auto"/>
        <w:ind w:firstLine="0"/>
        <w:jc w:val="both"/>
        <w:rPr>
          <w:sz w:val="26"/>
          <w:szCs w:val="26"/>
        </w:rPr>
      </w:pPr>
    </w:p>
    <w:p w:rsidR="00202125" w:rsidRPr="00202125" w:rsidRDefault="00202125" w:rsidP="00202125">
      <w:pPr>
        <w:spacing w:line="276" w:lineRule="auto"/>
        <w:ind w:firstLine="851"/>
        <w:contextualSpacing/>
        <w:rPr>
          <w:sz w:val="26"/>
          <w:szCs w:val="26"/>
        </w:rPr>
      </w:pPr>
    </w:p>
    <w:p w:rsidR="00202125" w:rsidRPr="00202125" w:rsidRDefault="00202125" w:rsidP="00202125">
      <w:pPr>
        <w:autoSpaceDE w:val="0"/>
        <w:autoSpaceDN w:val="0"/>
        <w:adjustRightInd w:val="0"/>
        <w:spacing w:line="276" w:lineRule="auto"/>
        <w:ind w:firstLine="0"/>
        <w:jc w:val="center"/>
        <w:rPr>
          <w:b/>
          <w:bCs/>
          <w:sz w:val="26"/>
          <w:szCs w:val="26"/>
        </w:rPr>
      </w:pPr>
      <w:r w:rsidRPr="00202125">
        <w:rPr>
          <w:b/>
          <w:bCs/>
          <w:sz w:val="26"/>
          <w:szCs w:val="26"/>
          <w:lang w:val="en-US"/>
        </w:rPr>
        <w:t>II</w:t>
      </w:r>
      <w:r w:rsidRPr="00202125">
        <w:rPr>
          <w:b/>
          <w:bCs/>
          <w:sz w:val="26"/>
          <w:szCs w:val="26"/>
        </w:rPr>
        <w:t>. ПЕРЕЧЕНЬ ПЛАНИРУЕМЫХ РЕЗУЛЬТАТОВ ОБУЧЕНИЯ ПРИ ПРОХОЖДЕНИИ ПРАКТИКИ, СООТНЕСЁННЫХ С ПЛАНИРУЕМЫМИ РЕЗУЛЬТАТАМИ ОСВОЕНИЯ ОБРАЗОВАТЕЛЬНОЙ ПРОГРАММЫ (КОМПЕТЕНЦИИ)</w:t>
      </w:r>
    </w:p>
    <w:p w:rsidR="001B143D" w:rsidRDefault="001B143D" w:rsidP="0037557C">
      <w:pPr>
        <w:autoSpaceDE w:val="0"/>
        <w:autoSpaceDN w:val="0"/>
        <w:adjustRightInd w:val="0"/>
        <w:ind w:firstLine="0"/>
        <w:jc w:val="both"/>
        <w:rPr>
          <w:b/>
          <w:bCs/>
          <w:szCs w:val="24"/>
        </w:rPr>
      </w:pPr>
    </w:p>
    <w:p w:rsidR="00202125" w:rsidRPr="0037557C" w:rsidRDefault="00202125" w:rsidP="0037557C">
      <w:pPr>
        <w:autoSpaceDE w:val="0"/>
        <w:autoSpaceDN w:val="0"/>
        <w:adjustRightInd w:val="0"/>
        <w:ind w:firstLine="0"/>
        <w:jc w:val="both"/>
        <w:rPr>
          <w:b/>
          <w:bCs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9"/>
        <w:gridCol w:w="4373"/>
        <w:gridCol w:w="4111"/>
      </w:tblGrid>
      <w:tr w:rsidR="00880F0D" w:rsidRPr="00D31A34" w:rsidTr="00880F0D">
        <w:tc>
          <w:tcPr>
            <w:tcW w:w="1689" w:type="dxa"/>
            <w:vAlign w:val="center"/>
          </w:tcPr>
          <w:p w:rsidR="00880F0D" w:rsidRPr="00D31A34" w:rsidRDefault="00880F0D" w:rsidP="008438EB">
            <w:pPr>
              <w:ind w:firstLine="0"/>
              <w:jc w:val="center"/>
              <w:rPr>
                <w:b/>
                <w:i/>
                <w:szCs w:val="24"/>
              </w:rPr>
            </w:pPr>
            <w:r w:rsidRPr="00D31A34">
              <w:rPr>
                <w:b/>
                <w:i/>
                <w:szCs w:val="24"/>
              </w:rPr>
              <w:t>Код компетенции</w:t>
            </w:r>
          </w:p>
        </w:tc>
        <w:tc>
          <w:tcPr>
            <w:tcW w:w="4373" w:type="dxa"/>
            <w:vAlign w:val="center"/>
          </w:tcPr>
          <w:p w:rsidR="00880F0D" w:rsidRPr="00D31A34" w:rsidRDefault="00880F0D" w:rsidP="008438EB">
            <w:pPr>
              <w:ind w:firstLine="0"/>
              <w:jc w:val="center"/>
              <w:rPr>
                <w:b/>
                <w:i/>
                <w:szCs w:val="24"/>
              </w:rPr>
            </w:pPr>
            <w:r w:rsidRPr="00D31A34">
              <w:rPr>
                <w:b/>
                <w:i/>
                <w:szCs w:val="24"/>
              </w:rPr>
              <w:t>Формулировка компетенции</w:t>
            </w:r>
          </w:p>
        </w:tc>
        <w:tc>
          <w:tcPr>
            <w:tcW w:w="4111" w:type="dxa"/>
          </w:tcPr>
          <w:p w:rsidR="00880F0D" w:rsidRPr="00D31A34" w:rsidRDefault="00880F0D" w:rsidP="008438EB">
            <w:pPr>
              <w:ind w:firstLine="0"/>
              <w:jc w:val="center"/>
              <w:rPr>
                <w:b/>
                <w:i/>
                <w:szCs w:val="24"/>
              </w:rPr>
            </w:pPr>
            <w:r w:rsidRPr="00D31A34">
              <w:rPr>
                <w:b/>
                <w:i/>
                <w:szCs w:val="24"/>
              </w:rPr>
              <w:t>Профессиональные задачи, для решения которых требуется данная компетенция</w:t>
            </w:r>
          </w:p>
        </w:tc>
      </w:tr>
      <w:tr w:rsidR="00880F0D" w:rsidRPr="00D31A34" w:rsidTr="00880F0D">
        <w:tc>
          <w:tcPr>
            <w:tcW w:w="1689" w:type="dxa"/>
            <w:vAlign w:val="center"/>
          </w:tcPr>
          <w:p w:rsidR="00880F0D" w:rsidRPr="00D31A34" w:rsidRDefault="00880F0D" w:rsidP="007B4776">
            <w:pPr>
              <w:ind w:firstLine="0"/>
              <w:jc w:val="center"/>
              <w:rPr>
                <w:szCs w:val="24"/>
              </w:rPr>
            </w:pPr>
            <w:r w:rsidRPr="00D31A34">
              <w:rPr>
                <w:szCs w:val="24"/>
              </w:rPr>
              <w:t>УК-9</w:t>
            </w:r>
          </w:p>
        </w:tc>
        <w:tc>
          <w:tcPr>
            <w:tcW w:w="4373" w:type="dxa"/>
            <w:vAlign w:val="bottom"/>
          </w:tcPr>
          <w:p w:rsidR="00880F0D" w:rsidRPr="00D31A34" w:rsidRDefault="00880F0D" w:rsidP="000C5437">
            <w:pPr>
              <w:ind w:firstLine="0"/>
              <w:rPr>
                <w:szCs w:val="24"/>
              </w:rPr>
            </w:pPr>
            <w:r w:rsidRPr="00D31A34">
              <w:rPr>
                <w:szCs w:val="24"/>
              </w:rPr>
              <w:t>Способен критически оценивать и переосмыслять накопленный опыт (собственный и чужой), рефлексировать профессиональную и социальную деятельность</w:t>
            </w:r>
          </w:p>
        </w:tc>
        <w:tc>
          <w:tcPr>
            <w:tcW w:w="4111" w:type="dxa"/>
          </w:tcPr>
          <w:p w:rsidR="00880F0D" w:rsidRPr="00D31A34" w:rsidRDefault="00880F0D" w:rsidP="000C5437">
            <w:pPr>
              <w:ind w:firstLine="0"/>
              <w:rPr>
                <w:szCs w:val="24"/>
              </w:rPr>
            </w:pPr>
            <w:r w:rsidRPr="00D31A34">
              <w:rPr>
                <w:szCs w:val="24"/>
              </w:rPr>
              <w:t>Выполнение в организации юридической работы</w:t>
            </w:r>
          </w:p>
        </w:tc>
      </w:tr>
      <w:tr w:rsidR="00880F0D" w:rsidRPr="00D31A34" w:rsidTr="00880F0D">
        <w:tc>
          <w:tcPr>
            <w:tcW w:w="1689" w:type="dxa"/>
            <w:vAlign w:val="center"/>
          </w:tcPr>
          <w:p w:rsidR="00880F0D" w:rsidRPr="00D31A34" w:rsidRDefault="00880F0D" w:rsidP="007B4776">
            <w:pPr>
              <w:ind w:firstLine="0"/>
              <w:jc w:val="center"/>
              <w:rPr>
                <w:szCs w:val="24"/>
              </w:rPr>
            </w:pPr>
            <w:r w:rsidRPr="00D31A34">
              <w:rPr>
                <w:szCs w:val="24"/>
              </w:rPr>
              <w:t>ПК-9</w:t>
            </w:r>
          </w:p>
        </w:tc>
        <w:tc>
          <w:tcPr>
            <w:tcW w:w="4373" w:type="dxa"/>
            <w:vAlign w:val="bottom"/>
          </w:tcPr>
          <w:p w:rsidR="00880F0D" w:rsidRPr="00D31A34" w:rsidRDefault="00880F0D" w:rsidP="000C5437">
            <w:pPr>
              <w:ind w:firstLine="0"/>
              <w:rPr>
                <w:szCs w:val="24"/>
              </w:rPr>
            </w:pPr>
            <w:r w:rsidRPr="00D31A34">
              <w:rPr>
                <w:szCs w:val="24"/>
              </w:rPr>
              <w:t xml:space="preserve">Способен вести письменную и устную коммуникацию в рамках профессионального общения на </w:t>
            </w:r>
            <w:r w:rsidRPr="00D31A34">
              <w:rPr>
                <w:szCs w:val="24"/>
              </w:rPr>
              <w:lastRenderedPageBreak/>
              <w:t>русском языке</w:t>
            </w:r>
          </w:p>
        </w:tc>
        <w:tc>
          <w:tcPr>
            <w:tcW w:w="4111" w:type="dxa"/>
          </w:tcPr>
          <w:p w:rsidR="00880F0D" w:rsidRPr="00D31A34" w:rsidRDefault="00880F0D" w:rsidP="000C5437">
            <w:pPr>
              <w:ind w:firstLine="0"/>
              <w:rPr>
                <w:szCs w:val="24"/>
              </w:rPr>
            </w:pPr>
            <w:r w:rsidRPr="00D31A34">
              <w:rPr>
                <w:szCs w:val="24"/>
              </w:rPr>
              <w:lastRenderedPageBreak/>
              <w:t xml:space="preserve">Выполнение в организации юридической работы, консультирование по правовым </w:t>
            </w:r>
            <w:r w:rsidRPr="00D31A34">
              <w:rPr>
                <w:szCs w:val="24"/>
              </w:rPr>
              <w:lastRenderedPageBreak/>
              <w:t>вопросам, составление юридических документов, деловых писем</w:t>
            </w:r>
          </w:p>
        </w:tc>
      </w:tr>
      <w:tr w:rsidR="00880F0D" w:rsidRPr="00D31A34" w:rsidTr="00880F0D">
        <w:tc>
          <w:tcPr>
            <w:tcW w:w="1689" w:type="dxa"/>
            <w:vAlign w:val="center"/>
          </w:tcPr>
          <w:p w:rsidR="00880F0D" w:rsidRPr="00D31A34" w:rsidRDefault="00880F0D" w:rsidP="007B4776">
            <w:pPr>
              <w:ind w:firstLine="0"/>
              <w:jc w:val="center"/>
              <w:rPr>
                <w:szCs w:val="24"/>
              </w:rPr>
            </w:pPr>
            <w:r w:rsidRPr="00D31A34">
              <w:rPr>
                <w:szCs w:val="24"/>
              </w:rPr>
              <w:lastRenderedPageBreak/>
              <w:t>ПК-10</w:t>
            </w:r>
          </w:p>
        </w:tc>
        <w:tc>
          <w:tcPr>
            <w:tcW w:w="4373" w:type="dxa"/>
            <w:vAlign w:val="bottom"/>
          </w:tcPr>
          <w:p w:rsidR="00880F0D" w:rsidRPr="00D31A34" w:rsidRDefault="00880F0D" w:rsidP="000C5437">
            <w:pPr>
              <w:ind w:firstLine="0"/>
              <w:rPr>
                <w:szCs w:val="24"/>
              </w:rPr>
            </w:pPr>
            <w:r w:rsidRPr="00D31A34">
              <w:rPr>
                <w:szCs w:val="24"/>
              </w:rPr>
              <w:t>Способен представлять результаты своей профессиональной деятельности устно, в том числе в рамках публичных выступлений и дискуссий</w:t>
            </w:r>
          </w:p>
        </w:tc>
        <w:tc>
          <w:tcPr>
            <w:tcW w:w="4111" w:type="dxa"/>
          </w:tcPr>
          <w:p w:rsidR="00880F0D" w:rsidRPr="00D31A34" w:rsidRDefault="00880F0D" w:rsidP="000C5437">
            <w:pPr>
              <w:ind w:firstLine="0"/>
              <w:rPr>
                <w:szCs w:val="24"/>
              </w:rPr>
            </w:pPr>
            <w:r w:rsidRPr="00D31A34">
              <w:rPr>
                <w:szCs w:val="24"/>
              </w:rPr>
              <w:t>Выполнение в организации юридической работы, представление интересов других лиц в суде, государственных и иных органах, защита результатов практики</w:t>
            </w:r>
          </w:p>
        </w:tc>
      </w:tr>
      <w:tr w:rsidR="00880F0D" w:rsidRPr="00D31A34" w:rsidTr="00880F0D">
        <w:tc>
          <w:tcPr>
            <w:tcW w:w="1689" w:type="dxa"/>
            <w:vAlign w:val="center"/>
          </w:tcPr>
          <w:p w:rsidR="00880F0D" w:rsidRPr="00D31A34" w:rsidRDefault="00880F0D" w:rsidP="007B4776">
            <w:pPr>
              <w:ind w:firstLine="0"/>
              <w:jc w:val="center"/>
              <w:rPr>
                <w:szCs w:val="24"/>
              </w:rPr>
            </w:pPr>
            <w:r w:rsidRPr="00D31A34">
              <w:rPr>
                <w:szCs w:val="24"/>
              </w:rPr>
              <w:t>ПК-14</w:t>
            </w:r>
          </w:p>
        </w:tc>
        <w:tc>
          <w:tcPr>
            <w:tcW w:w="4373" w:type="dxa"/>
            <w:vAlign w:val="bottom"/>
          </w:tcPr>
          <w:p w:rsidR="00880F0D" w:rsidRPr="00D31A34" w:rsidRDefault="00880F0D" w:rsidP="000C5437">
            <w:pPr>
              <w:ind w:firstLine="0"/>
              <w:rPr>
                <w:szCs w:val="24"/>
              </w:rPr>
            </w:pPr>
            <w:r w:rsidRPr="00D31A34">
              <w:rPr>
                <w:szCs w:val="24"/>
              </w:rPr>
              <w:t>Способен препятствовать коррупционному поведению</w:t>
            </w:r>
          </w:p>
        </w:tc>
        <w:tc>
          <w:tcPr>
            <w:tcW w:w="4111" w:type="dxa"/>
          </w:tcPr>
          <w:p w:rsidR="00880F0D" w:rsidRPr="00D31A34" w:rsidRDefault="00880F0D" w:rsidP="000C5437">
            <w:pPr>
              <w:ind w:firstLine="0"/>
              <w:rPr>
                <w:szCs w:val="24"/>
              </w:rPr>
            </w:pPr>
            <w:r w:rsidRPr="00D31A34">
              <w:rPr>
                <w:szCs w:val="24"/>
              </w:rPr>
              <w:t>Выполнение в организации юридической работы</w:t>
            </w:r>
          </w:p>
        </w:tc>
      </w:tr>
      <w:tr w:rsidR="00880F0D" w:rsidRPr="00D31A34" w:rsidTr="00880F0D">
        <w:tc>
          <w:tcPr>
            <w:tcW w:w="1689" w:type="dxa"/>
            <w:vAlign w:val="center"/>
          </w:tcPr>
          <w:p w:rsidR="00880F0D" w:rsidRPr="00D31A34" w:rsidRDefault="00880F0D" w:rsidP="007B4776">
            <w:pPr>
              <w:ind w:firstLine="0"/>
              <w:jc w:val="center"/>
              <w:rPr>
                <w:szCs w:val="24"/>
              </w:rPr>
            </w:pPr>
            <w:r w:rsidRPr="00D31A34">
              <w:rPr>
                <w:szCs w:val="24"/>
              </w:rPr>
              <w:t>ПК-15</w:t>
            </w:r>
          </w:p>
        </w:tc>
        <w:tc>
          <w:tcPr>
            <w:tcW w:w="4373" w:type="dxa"/>
            <w:vAlign w:val="bottom"/>
          </w:tcPr>
          <w:p w:rsidR="00880F0D" w:rsidRPr="00D31A34" w:rsidRDefault="00880F0D" w:rsidP="000C5437">
            <w:pPr>
              <w:ind w:firstLine="0"/>
              <w:rPr>
                <w:szCs w:val="24"/>
              </w:rPr>
            </w:pPr>
            <w:r w:rsidRPr="00D31A34">
              <w:rPr>
                <w:szCs w:val="24"/>
              </w:rPr>
              <w:t>Способен соблюдать в профессиональной деятельности основные требования информационной безопасности, в том числе в части неразглашения сведений, составляющих охраняемые законом виды профессиональных тайн</w:t>
            </w:r>
          </w:p>
        </w:tc>
        <w:tc>
          <w:tcPr>
            <w:tcW w:w="4111" w:type="dxa"/>
          </w:tcPr>
          <w:p w:rsidR="00880F0D" w:rsidRPr="00D31A34" w:rsidRDefault="00880F0D" w:rsidP="000C5437">
            <w:pPr>
              <w:ind w:firstLine="0"/>
              <w:rPr>
                <w:szCs w:val="24"/>
              </w:rPr>
            </w:pPr>
            <w:r w:rsidRPr="00D31A34">
              <w:rPr>
                <w:szCs w:val="24"/>
              </w:rPr>
              <w:t>Ознакомление с нормативно-правовыми актами, регулирующими конкретную деятельность организации, и порядком разрешения судебных и иных споров, и их применение для выполнения юридической работы</w:t>
            </w:r>
          </w:p>
        </w:tc>
      </w:tr>
      <w:tr w:rsidR="00880F0D" w:rsidRPr="00D31A34" w:rsidTr="00880F0D">
        <w:tc>
          <w:tcPr>
            <w:tcW w:w="1689" w:type="dxa"/>
            <w:vAlign w:val="center"/>
          </w:tcPr>
          <w:p w:rsidR="00880F0D" w:rsidRPr="00D31A34" w:rsidRDefault="00880F0D" w:rsidP="007B4776">
            <w:pPr>
              <w:ind w:firstLine="0"/>
              <w:jc w:val="center"/>
              <w:rPr>
                <w:szCs w:val="24"/>
              </w:rPr>
            </w:pPr>
            <w:r w:rsidRPr="00D31A34">
              <w:rPr>
                <w:szCs w:val="24"/>
              </w:rPr>
              <w:t>ПК-20</w:t>
            </w:r>
          </w:p>
        </w:tc>
        <w:tc>
          <w:tcPr>
            <w:tcW w:w="4373" w:type="dxa"/>
            <w:vAlign w:val="bottom"/>
          </w:tcPr>
          <w:p w:rsidR="00880F0D" w:rsidRPr="00D31A34" w:rsidRDefault="00880F0D" w:rsidP="000C5437">
            <w:pPr>
              <w:ind w:firstLine="0"/>
              <w:rPr>
                <w:szCs w:val="24"/>
              </w:rPr>
            </w:pPr>
            <w:r w:rsidRPr="00D31A34">
              <w:rPr>
                <w:szCs w:val="24"/>
              </w:rPr>
              <w:t>Способен гибко адаптироваться к различным профессиональным ситуациям, проявлять творческий подход, инициативу и настойчивость в достижении целей профессиональной деятельности</w:t>
            </w:r>
          </w:p>
        </w:tc>
        <w:tc>
          <w:tcPr>
            <w:tcW w:w="4111" w:type="dxa"/>
          </w:tcPr>
          <w:p w:rsidR="00880F0D" w:rsidRPr="00D31A34" w:rsidRDefault="00880F0D" w:rsidP="000C5437">
            <w:pPr>
              <w:ind w:firstLine="0"/>
              <w:rPr>
                <w:szCs w:val="24"/>
              </w:rPr>
            </w:pPr>
            <w:r w:rsidRPr="00D31A34">
              <w:rPr>
                <w:szCs w:val="24"/>
              </w:rPr>
              <w:t>Выполнение в организации юридической работы, представление интересов других лиц в суде, государственных и иных органах, защита результатов практики</w:t>
            </w:r>
          </w:p>
        </w:tc>
      </w:tr>
    </w:tbl>
    <w:p w:rsidR="001B143D" w:rsidRPr="00D31A34" w:rsidRDefault="001B143D" w:rsidP="001B143D">
      <w:pPr>
        <w:spacing w:line="360" w:lineRule="auto"/>
        <w:ind w:left="720" w:firstLine="0"/>
        <w:jc w:val="both"/>
        <w:rPr>
          <w:b/>
          <w:bCs/>
          <w:szCs w:val="24"/>
        </w:rPr>
      </w:pPr>
    </w:p>
    <w:p w:rsidR="00202125" w:rsidRPr="00D31A34" w:rsidRDefault="00202125" w:rsidP="00F41593">
      <w:pPr>
        <w:spacing w:line="360" w:lineRule="auto"/>
        <w:ind w:left="91" w:right="28" w:firstLine="629"/>
        <w:jc w:val="both"/>
        <w:rPr>
          <w:szCs w:val="24"/>
        </w:rPr>
      </w:pPr>
    </w:p>
    <w:p w:rsidR="00202125" w:rsidRPr="00D31A34" w:rsidRDefault="00202125" w:rsidP="00202125">
      <w:pPr>
        <w:spacing w:line="276" w:lineRule="auto"/>
        <w:ind w:firstLine="0"/>
        <w:jc w:val="center"/>
        <w:rPr>
          <w:b/>
          <w:sz w:val="26"/>
          <w:szCs w:val="26"/>
        </w:rPr>
      </w:pPr>
      <w:r w:rsidRPr="00D31A34">
        <w:rPr>
          <w:b/>
          <w:bCs/>
          <w:sz w:val="26"/>
          <w:szCs w:val="26"/>
          <w:lang w:val="en-US"/>
        </w:rPr>
        <w:t>III</w:t>
      </w:r>
      <w:r w:rsidRPr="00D31A34">
        <w:rPr>
          <w:b/>
          <w:bCs/>
          <w:sz w:val="26"/>
          <w:szCs w:val="26"/>
        </w:rPr>
        <w:t>. СТРУКТУРА И СОДЕРЖАНИЕ ПРАКТИКИ</w:t>
      </w:r>
    </w:p>
    <w:p w:rsidR="008028DB" w:rsidRPr="00D31A34" w:rsidRDefault="00202125" w:rsidP="00202125">
      <w:pPr>
        <w:spacing w:line="276" w:lineRule="auto"/>
        <w:ind w:firstLine="0"/>
        <w:jc w:val="center"/>
        <w:rPr>
          <w:b/>
          <w:sz w:val="26"/>
          <w:szCs w:val="26"/>
        </w:rPr>
      </w:pPr>
      <w:r w:rsidRPr="00D31A34">
        <w:rPr>
          <w:sz w:val="26"/>
          <w:szCs w:val="26"/>
        </w:rPr>
        <w:t>Студенты на практике овладевают следующими видами практической работы:</w:t>
      </w:r>
    </w:p>
    <w:p w:rsidR="007B4776" w:rsidRPr="00D31A34" w:rsidRDefault="007B4776" w:rsidP="007B4776">
      <w:pPr>
        <w:ind w:firstLine="0"/>
        <w:jc w:val="both"/>
        <w:rPr>
          <w:b/>
          <w:bCs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2552"/>
        <w:gridCol w:w="3986"/>
        <w:gridCol w:w="1825"/>
      </w:tblGrid>
      <w:tr w:rsidR="008028DB" w:rsidRPr="00D31A34" w:rsidTr="008438EB">
        <w:tc>
          <w:tcPr>
            <w:tcW w:w="1276" w:type="dxa"/>
            <w:vAlign w:val="center"/>
          </w:tcPr>
          <w:p w:rsidR="008028DB" w:rsidRPr="00D31A34" w:rsidRDefault="008028DB" w:rsidP="008438EB">
            <w:pPr>
              <w:pStyle w:val="a3"/>
              <w:ind w:left="0" w:firstLine="0"/>
              <w:jc w:val="center"/>
              <w:rPr>
                <w:b/>
                <w:szCs w:val="24"/>
              </w:rPr>
            </w:pPr>
            <w:r w:rsidRPr="00D31A34">
              <w:rPr>
                <w:b/>
                <w:szCs w:val="24"/>
              </w:rPr>
              <w:t>№ п/п</w:t>
            </w:r>
          </w:p>
        </w:tc>
        <w:tc>
          <w:tcPr>
            <w:tcW w:w="2552" w:type="dxa"/>
            <w:vAlign w:val="center"/>
          </w:tcPr>
          <w:p w:rsidR="008028DB" w:rsidRPr="00D31A34" w:rsidRDefault="008028DB" w:rsidP="008438EB">
            <w:pPr>
              <w:pStyle w:val="a3"/>
              <w:ind w:left="0" w:firstLine="176"/>
              <w:jc w:val="center"/>
              <w:rPr>
                <w:b/>
                <w:szCs w:val="24"/>
              </w:rPr>
            </w:pPr>
            <w:r w:rsidRPr="00D31A34">
              <w:rPr>
                <w:b/>
                <w:szCs w:val="24"/>
              </w:rPr>
              <w:t>Виды практической работы студента</w:t>
            </w:r>
          </w:p>
        </w:tc>
        <w:tc>
          <w:tcPr>
            <w:tcW w:w="3986" w:type="dxa"/>
            <w:vAlign w:val="center"/>
          </w:tcPr>
          <w:p w:rsidR="008028DB" w:rsidRPr="00D31A34" w:rsidRDefault="008028DB" w:rsidP="008438EB">
            <w:pPr>
              <w:pStyle w:val="a3"/>
              <w:ind w:left="0" w:firstLine="33"/>
              <w:jc w:val="center"/>
              <w:rPr>
                <w:b/>
                <w:szCs w:val="24"/>
              </w:rPr>
            </w:pPr>
            <w:r w:rsidRPr="00D31A34">
              <w:rPr>
                <w:b/>
                <w:szCs w:val="24"/>
              </w:rPr>
              <w:t xml:space="preserve">Содержание деятельности </w:t>
            </w:r>
          </w:p>
        </w:tc>
        <w:tc>
          <w:tcPr>
            <w:tcW w:w="1825" w:type="dxa"/>
            <w:vAlign w:val="center"/>
          </w:tcPr>
          <w:p w:rsidR="008028DB" w:rsidRPr="00D31A34" w:rsidRDefault="008028DB" w:rsidP="008438EB">
            <w:pPr>
              <w:pStyle w:val="a3"/>
              <w:ind w:left="0" w:firstLine="16"/>
              <w:jc w:val="center"/>
              <w:rPr>
                <w:b/>
                <w:szCs w:val="24"/>
              </w:rPr>
            </w:pPr>
            <w:r w:rsidRPr="00D31A34">
              <w:rPr>
                <w:b/>
                <w:szCs w:val="24"/>
              </w:rPr>
              <w:t>Формируемые компетенции</w:t>
            </w:r>
          </w:p>
        </w:tc>
      </w:tr>
      <w:tr w:rsidR="008028DB" w:rsidRPr="00D31A34" w:rsidTr="008438EB">
        <w:tc>
          <w:tcPr>
            <w:tcW w:w="1276" w:type="dxa"/>
          </w:tcPr>
          <w:p w:rsidR="008028DB" w:rsidRPr="00D31A34" w:rsidRDefault="008028DB" w:rsidP="008438EB">
            <w:pPr>
              <w:pStyle w:val="a3"/>
              <w:ind w:left="0" w:firstLine="0"/>
              <w:jc w:val="center"/>
              <w:rPr>
                <w:szCs w:val="24"/>
              </w:rPr>
            </w:pPr>
          </w:p>
          <w:p w:rsidR="008028DB" w:rsidRPr="00D31A34" w:rsidRDefault="008028DB" w:rsidP="008438EB">
            <w:pPr>
              <w:ind w:firstLine="0"/>
              <w:jc w:val="center"/>
            </w:pPr>
            <w:r w:rsidRPr="00D31A34">
              <w:t>1</w:t>
            </w:r>
          </w:p>
        </w:tc>
        <w:tc>
          <w:tcPr>
            <w:tcW w:w="2552" w:type="dxa"/>
          </w:tcPr>
          <w:p w:rsidR="008028DB" w:rsidRPr="00D31A34" w:rsidRDefault="008028DB" w:rsidP="007B4776">
            <w:pPr>
              <w:tabs>
                <w:tab w:val="left" w:pos="-360"/>
              </w:tabs>
              <w:ind w:left="176" w:firstLine="0"/>
              <w:rPr>
                <w:szCs w:val="24"/>
              </w:rPr>
            </w:pPr>
            <w:r w:rsidRPr="00D31A34">
              <w:rPr>
                <w:szCs w:val="24"/>
              </w:rPr>
              <w:t xml:space="preserve">сбор и обобщение материала, необходимого для подготовки отчетных документов о практике </w:t>
            </w:r>
          </w:p>
        </w:tc>
        <w:tc>
          <w:tcPr>
            <w:tcW w:w="3986" w:type="dxa"/>
          </w:tcPr>
          <w:p w:rsidR="008028DB" w:rsidRPr="00D31A34" w:rsidRDefault="008028DB" w:rsidP="008438EB">
            <w:pPr>
              <w:pStyle w:val="a3"/>
              <w:ind w:left="0" w:firstLine="0"/>
              <w:jc w:val="both"/>
              <w:rPr>
                <w:szCs w:val="24"/>
              </w:rPr>
            </w:pPr>
            <w:r w:rsidRPr="00D31A34">
              <w:rPr>
                <w:szCs w:val="24"/>
              </w:rPr>
              <w:t>Создание банка данных с проектами документов, текстом заданий, графиками посещения мероприятий по указанию руководителя практики от организации</w:t>
            </w:r>
          </w:p>
        </w:tc>
        <w:tc>
          <w:tcPr>
            <w:tcW w:w="1825" w:type="dxa"/>
          </w:tcPr>
          <w:p w:rsidR="008028DB" w:rsidRPr="00D31A34" w:rsidRDefault="008028DB" w:rsidP="008438EB">
            <w:pPr>
              <w:pStyle w:val="a3"/>
              <w:ind w:left="0" w:firstLine="0"/>
              <w:jc w:val="center"/>
              <w:rPr>
                <w:szCs w:val="24"/>
              </w:rPr>
            </w:pPr>
            <w:r w:rsidRPr="00D31A34">
              <w:t>ПК-15</w:t>
            </w:r>
          </w:p>
        </w:tc>
      </w:tr>
      <w:tr w:rsidR="008028DB" w:rsidRPr="00D31A34" w:rsidTr="008438EB">
        <w:tc>
          <w:tcPr>
            <w:tcW w:w="1276" w:type="dxa"/>
          </w:tcPr>
          <w:p w:rsidR="008028DB" w:rsidRPr="00D31A34" w:rsidRDefault="008028DB" w:rsidP="008438EB">
            <w:pPr>
              <w:pStyle w:val="a3"/>
              <w:ind w:left="0" w:firstLine="0"/>
              <w:jc w:val="center"/>
              <w:rPr>
                <w:szCs w:val="24"/>
              </w:rPr>
            </w:pPr>
            <w:r w:rsidRPr="00D31A34">
              <w:rPr>
                <w:szCs w:val="24"/>
              </w:rPr>
              <w:t>2</w:t>
            </w:r>
          </w:p>
        </w:tc>
        <w:tc>
          <w:tcPr>
            <w:tcW w:w="2552" w:type="dxa"/>
          </w:tcPr>
          <w:p w:rsidR="008028DB" w:rsidRPr="00D31A34" w:rsidRDefault="008028DB" w:rsidP="007B4776">
            <w:pPr>
              <w:pStyle w:val="a4"/>
              <w:tabs>
                <w:tab w:val="left" w:pos="292"/>
              </w:tabs>
              <w:spacing w:after="0"/>
              <w:ind w:left="176" w:firstLine="0"/>
              <w:jc w:val="both"/>
              <w:rPr>
                <w:szCs w:val="24"/>
              </w:rPr>
            </w:pPr>
            <w:r w:rsidRPr="00D31A34">
              <w:rPr>
                <w:szCs w:val="24"/>
              </w:rPr>
              <w:t>участие в конференции по практике</w:t>
            </w:r>
            <w:r w:rsidR="00E32116" w:rsidRPr="00D31A34">
              <w:rPr>
                <w:szCs w:val="24"/>
              </w:rPr>
              <w:t xml:space="preserve">, </w:t>
            </w:r>
            <w:r w:rsidR="00E32116" w:rsidRPr="00D31A34">
              <w:rPr>
                <w:sz w:val="26"/>
                <w:szCs w:val="26"/>
              </w:rPr>
              <w:t>составление юридических документов, деловых писем</w:t>
            </w:r>
            <w:r w:rsidR="00176FE0" w:rsidRPr="00D31A3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986" w:type="dxa"/>
          </w:tcPr>
          <w:p w:rsidR="008028DB" w:rsidRPr="00D31A34" w:rsidRDefault="008028DB" w:rsidP="008438EB">
            <w:pPr>
              <w:pStyle w:val="a3"/>
              <w:ind w:left="0" w:firstLine="0"/>
              <w:jc w:val="both"/>
              <w:rPr>
                <w:szCs w:val="24"/>
              </w:rPr>
            </w:pPr>
            <w:r w:rsidRPr="00D31A34">
              <w:rPr>
                <w:szCs w:val="24"/>
              </w:rPr>
              <w:t>Подготовка текстов докладов по теме конференции для выступления, презентация доклада, участие в оргкомитетах конференций</w:t>
            </w:r>
          </w:p>
        </w:tc>
        <w:tc>
          <w:tcPr>
            <w:tcW w:w="1825" w:type="dxa"/>
          </w:tcPr>
          <w:p w:rsidR="008028DB" w:rsidRPr="00D31A34" w:rsidRDefault="008028DB" w:rsidP="008438EB">
            <w:pPr>
              <w:pStyle w:val="a3"/>
              <w:ind w:left="0" w:firstLine="0"/>
              <w:jc w:val="center"/>
              <w:rPr>
                <w:szCs w:val="24"/>
              </w:rPr>
            </w:pPr>
            <w:r w:rsidRPr="00D31A34">
              <w:t xml:space="preserve">ПК-9, ПК-10, </w:t>
            </w:r>
          </w:p>
        </w:tc>
      </w:tr>
      <w:tr w:rsidR="008028DB" w:rsidRPr="00D31A34" w:rsidTr="008438EB">
        <w:tc>
          <w:tcPr>
            <w:tcW w:w="1276" w:type="dxa"/>
          </w:tcPr>
          <w:p w:rsidR="008028DB" w:rsidRPr="00D31A34" w:rsidRDefault="008028DB" w:rsidP="008438EB">
            <w:pPr>
              <w:pStyle w:val="a3"/>
              <w:ind w:left="0" w:firstLine="0"/>
              <w:jc w:val="center"/>
              <w:rPr>
                <w:szCs w:val="24"/>
              </w:rPr>
            </w:pPr>
            <w:r w:rsidRPr="00D31A34">
              <w:rPr>
                <w:szCs w:val="24"/>
              </w:rPr>
              <w:t>3</w:t>
            </w:r>
          </w:p>
        </w:tc>
        <w:tc>
          <w:tcPr>
            <w:tcW w:w="2552" w:type="dxa"/>
          </w:tcPr>
          <w:p w:rsidR="008028DB" w:rsidRPr="00D31A34" w:rsidRDefault="008028DB" w:rsidP="007B4776">
            <w:pPr>
              <w:tabs>
                <w:tab w:val="left" w:pos="-360"/>
              </w:tabs>
              <w:ind w:left="176" w:firstLine="0"/>
              <w:jc w:val="both"/>
              <w:rPr>
                <w:szCs w:val="24"/>
              </w:rPr>
            </w:pPr>
            <w:r w:rsidRPr="00D31A34">
              <w:rPr>
                <w:szCs w:val="24"/>
              </w:rPr>
              <w:t xml:space="preserve">изучение действующих в подразделении нормативно-правовых актов по его </w:t>
            </w:r>
            <w:r w:rsidRPr="00D31A34">
              <w:rPr>
                <w:szCs w:val="24"/>
              </w:rPr>
              <w:lastRenderedPageBreak/>
              <w:t>функциональному предназначению, режиму работы, делопроизводству, структуре данной организации</w:t>
            </w:r>
          </w:p>
        </w:tc>
        <w:tc>
          <w:tcPr>
            <w:tcW w:w="3986" w:type="dxa"/>
          </w:tcPr>
          <w:p w:rsidR="008028DB" w:rsidRPr="00D31A34" w:rsidRDefault="008028DB" w:rsidP="008438EB">
            <w:pPr>
              <w:pStyle w:val="a3"/>
              <w:ind w:left="0" w:firstLine="0"/>
              <w:jc w:val="both"/>
              <w:rPr>
                <w:szCs w:val="24"/>
              </w:rPr>
            </w:pPr>
            <w:r w:rsidRPr="00D31A34">
              <w:rPr>
                <w:szCs w:val="24"/>
              </w:rPr>
              <w:lastRenderedPageBreak/>
              <w:t xml:space="preserve">Создание перечня действующих в подразделении нормативно-правовых актов по его функциональному предназначению, режиму работы, делопроизводству, структуре данной организации. </w:t>
            </w:r>
            <w:r w:rsidRPr="00D31A34">
              <w:rPr>
                <w:szCs w:val="24"/>
              </w:rPr>
              <w:lastRenderedPageBreak/>
              <w:t>Проведение анализа содержания по указанию руководства практики от организации.</w:t>
            </w:r>
          </w:p>
        </w:tc>
        <w:tc>
          <w:tcPr>
            <w:tcW w:w="1825" w:type="dxa"/>
          </w:tcPr>
          <w:p w:rsidR="008028DB" w:rsidRPr="00D31A34" w:rsidRDefault="008028DB" w:rsidP="008438EB">
            <w:pPr>
              <w:pStyle w:val="a3"/>
              <w:ind w:left="0" w:firstLine="0"/>
              <w:jc w:val="center"/>
              <w:rPr>
                <w:szCs w:val="24"/>
              </w:rPr>
            </w:pPr>
            <w:r w:rsidRPr="00D31A34">
              <w:lastRenderedPageBreak/>
              <w:t>ПК-15</w:t>
            </w:r>
          </w:p>
        </w:tc>
      </w:tr>
      <w:tr w:rsidR="008028DB" w:rsidRPr="00D31A34" w:rsidTr="008438EB">
        <w:tc>
          <w:tcPr>
            <w:tcW w:w="1276" w:type="dxa"/>
          </w:tcPr>
          <w:p w:rsidR="008028DB" w:rsidRPr="00D31A34" w:rsidRDefault="008028DB" w:rsidP="008438EB">
            <w:pPr>
              <w:pStyle w:val="a3"/>
              <w:ind w:left="0" w:firstLine="0"/>
              <w:jc w:val="center"/>
              <w:rPr>
                <w:szCs w:val="24"/>
              </w:rPr>
            </w:pPr>
            <w:r w:rsidRPr="00D31A34">
              <w:rPr>
                <w:szCs w:val="24"/>
              </w:rPr>
              <w:lastRenderedPageBreak/>
              <w:t>4</w:t>
            </w:r>
          </w:p>
        </w:tc>
        <w:tc>
          <w:tcPr>
            <w:tcW w:w="2552" w:type="dxa"/>
          </w:tcPr>
          <w:p w:rsidR="008028DB" w:rsidRPr="00D31A34" w:rsidRDefault="008028DB" w:rsidP="007B4776">
            <w:pPr>
              <w:tabs>
                <w:tab w:val="left" w:pos="-360"/>
              </w:tabs>
              <w:ind w:left="176" w:firstLine="0"/>
              <w:jc w:val="both"/>
              <w:rPr>
                <w:szCs w:val="24"/>
              </w:rPr>
            </w:pPr>
            <w:r w:rsidRPr="00D31A34">
              <w:rPr>
                <w:szCs w:val="24"/>
              </w:rPr>
              <w:t>участие в подготовке и осуществлении плановых мероприятий, предусмотренных программой практики</w:t>
            </w:r>
          </w:p>
        </w:tc>
        <w:tc>
          <w:tcPr>
            <w:tcW w:w="3986" w:type="dxa"/>
          </w:tcPr>
          <w:p w:rsidR="008028DB" w:rsidRPr="00D31A34" w:rsidRDefault="008028DB" w:rsidP="008438EB">
            <w:pPr>
              <w:pStyle w:val="a3"/>
              <w:ind w:left="0" w:firstLine="0"/>
              <w:jc w:val="both"/>
              <w:rPr>
                <w:szCs w:val="24"/>
              </w:rPr>
            </w:pPr>
            <w:r w:rsidRPr="00D31A34">
              <w:rPr>
                <w:szCs w:val="24"/>
              </w:rPr>
              <w:t xml:space="preserve">Присутствие на  судебных заседаниях, обработка доверенных студенту документов, систематизация нормативных </w:t>
            </w:r>
            <w:proofErr w:type="gramStart"/>
            <w:r w:rsidRPr="00D31A34">
              <w:rPr>
                <w:szCs w:val="24"/>
              </w:rPr>
              <w:t>правовых-актов</w:t>
            </w:r>
            <w:proofErr w:type="gramEnd"/>
            <w:r w:rsidRPr="00D31A34">
              <w:rPr>
                <w:szCs w:val="24"/>
              </w:rPr>
              <w:t>, подбор судебной практики</w:t>
            </w:r>
          </w:p>
        </w:tc>
        <w:tc>
          <w:tcPr>
            <w:tcW w:w="1825" w:type="dxa"/>
          </w:tcPr>
          <w:p w:rsidR="008028DB" w:rsidRPr="00D31A34" w:rsidRDefault="008028DB" w:rsidP="008438EB">
            <w:pPr>
              <w:pStyle w:val="a3"/>
              <w:ind w:left="0" w:firstLine="0"/>
              <w:jc w:val="center"/>
              <w:rPr>
                <w:szCs w:val="24"/>
              </w:rPr>
            </w:pPr>
            <w:r w:rsidRPr="00D31A34">
              <w:t>ПК-14, ПК-15, ПК-20</w:t>
            </w:r>
          </w:p>
        </w:tc>
      </w:tr>
      <w:tr w:rsidR="008028DB" w:rsidRPr="00D31A34" w:rsidTr="008438EB">
        <w:tc>
          <w:tcPr>
            <w:tcW w:w="1276" w:type="dxa"/>
          </w:tcPr>
          <w:p w:rsidR="008028DB" w:rsidRPr="00D31A34" w:rsidRDefault="008028DB" w:rsidP="008438EB">
            <w:pPr>
              <w:pStyle w:val="a3"/>
              <w:ind w:left="0" w:firstLine="0"/>
              <w:jc w:val="center"/>
              <w:rPr>
                <w:szCs w:val="24"/>
              </w:rPr>
            </w:pPr>
            <w:r w:rsidRPr="00D31A34">
              <w:rPr>
                <w:szCs w:val="24"/>
              </w:rPr>
              <w:t>5</w:t>
            </w:r>
          </w:p>
        </w:tc>
        <w:tc>
          <w:tcPr>
            <w:tcW w:w="2552" w:type="dxa"/>
          </w:tcPr>
          <w:p w:rsidR="008028DB" w:rsidRPr="00D31A34" w:rsidRDefault="008028DB" w:rsidP="008438EB">
            <w:pPr>
              <w:tabs>
                <w:tab w:val="left" w:pos="-360"/>
              </w:tabs>
              <w:ind w:left="176" w:firstLine="0"/>
              <w:rPr>
                <w:szCs w:val="24"/>
              </w:rPr>
            </w:pPr>
            <w:r w:rsidRPr="00D31A34">
              <w:rPr>
                <w:szCs w:val="24"/>
              </w:rPr>
              <w:t>выполнение отдельных служебных заданий (поручений) руководителя практики</w:t>
            </w:r>
          </w:p>
          <w:p w:rsidR="008028DB" w:rsidRPr="00D31A34" w:rsidRDefault="008028DB" w:rsidP="008438EB">
            <w:pPr>
              <w:pStyle w:val="a3"/>
              <w:ind w:left="34" w:firstLine="142"/>
              <w:jc w:val="center"/>
              <w:rPr>
                <w:szCs w:val="24"/>
              </w:rPr>
            </w:pPr>
          </w:p>
        </w:tc>
        <w:tc>
          <w:tcPr>
            <w:tcW w:w="3986" w:type="dxa"/>
          </w:tcPr>
          <w:p w:rsidR="008028DB" w:rsidRPr="00D31A34" w:rsidRDefault="008028DB" w:rsidP="008438EB">
            <w:pPr>
              <w:pStyle w:val="a3"/>
              <w:ind w:left="0" w:firstLine="0"/>
              <w:jc w:val="both"/>
              <w:rPr>
                <w:szCs w:val="24"/>
              </w:rPr>
            </w:pPr>
            <w:r w:rsidRPr="00D31A34">
              <w:rPr>
                <w:szCs w:val="24"/>
              </w:rPr>
              <w:t>Формирование выдержек из баз данных по заданию руководителя практики от организации, оформление и регистрация документов в соответствии с требованиями организации практики, участие в рабочих встречах и открытых совещаниях.</w:t>
            </w:r>
          </w:p>
        </w:tc>
        <w:tc>
          <w:tcPr>
            <w:tcW w:w="1825" w:type="dxa"/>
          </w:tcPr>
          <w:p w:rsidR="008028DB" w:rsidRPr="00D31A34" w:rsidRDefault="008028DB" w:rsidP="008438EB">
            <w:pPr>
              <w:pStyle w:val="a3"/>
              <w:ind w:left="0" w:firstLine="0"/>
              <w:jc w:val="center"/>
            </w:pPr>
            <w:r w:rsidRPr="00D31A34">
              <w:t xml:space="preserve">УК-9, </w:t>
            </w:r>
          </w:p>
          <w:p w:rsidR="008028DB" w:rsidRPr="00D31A34" w:rsidRDefault="008028DB" w:rsidP="008438EB">
            <w:pPr>
              <w:pStyle w:val="a3"/>
              <w:ind w:left="0" w:firstLine="0"/>
              <w:jc w:val="center"/>
              <w:rPr>
                <w:szCs w:val="24"/>
              </w:rPr>
            </w:pPr>
            <w:r w:rsidRPr="00D31A34">
              <w:t>ПК-9, ПК-10, ПК-14, ПК-15, ПК-20</w:t>
            </w:r>
          </w:p>
        </w:tc>
      </w:tr>
    </w:tbl>
    <w:p w:rsidR="0037557C" w:rsidRPr="00D31A34" w:rsidRDefault="0037557C" w:rsidP="007B4776">
      <w:pPr>
        <w:ind w:firstLine="0"/>
        <w:jc w:val="both"/>
        <w:rPr>
          <w:i/>
          <w:szCs w:val="24"/>
        </w:rPr>
      </w:pPr>
    </w:p>
    <w:p w:rsidR="008B2DE0" w:rsidRPr="009A4353" w:rsidRDefault="008B2DE0" w:rsidP="009A4353">
      <w:pPr>
        <w:spacing w:line="276" w:lineRule="auto"/>
        <w:ind w:left="91" w:right="28" w:firstLine="617"/>
        <w:jc w:val="both"/>
        <w:rPr>
          <w:sz w:val="26"/>
          <w:szCs w:val="26"/>
        </w:rPr>
      </w:pPr>
      <w:r w:rsidRPr="009A4353">
        <w:rPr>
          <w:sz w:val="26"/>
          <w:szCs w:val="26"/>
        </w:rPr>
        <w:t>Руководство производственной</w:t>
      </w:r>
      <w:r w:rsidR="009A4353">
        <w:rPr>
          <w:sz w:val="26"/>
          <w:szCs w:val="26"/>
        </w:rPr>
        <w:t xml:space="preserve"> (преддипломной)</w:t>
      </w:r>
      <w:r w:rsidRPr="009A4353">
        <w:rPr>
          <w:sz w:val="26"/>
          <w:szCs w:val="26"/>
        </w:rPr>
        <w:t xml:space="preserve"> практикой студентов </w:t>
      </w:r>
      <w:r w:rsidR="009A4353" w:rsidRPr="00FD416C">
        <w:rPr>
          <w:sz w:val="26"/>
          <w:szCs w:val="26"/>
        </w:rPr>
        <w:t>5</w:t>
      </w:r>
      <w:r w:rsidRPr="00FD416C">
        <w:rPr>
          <w:sz w:val="26"/>
          <w:szCs w:val="26"/>
        </w:rPr>
        <w:t xml:space="preserve">-го </w:t>
      </w:r>
      <w:r w:rsidRPr="009A4353">
        <w:rPr>
          <w:sz w:val="26"/>
          <w:szCs w:val="26"/>
        </w:rPr>
        <w:t xml:space="preserve">курса осуществляет руководитель практики от факультета права в соответствии с Программой </w:t>
      </w:r>
      <w:r w:rsidR="00AD62AF" w:rsidRPr="00E653BD">
        <w:rPr>
          <w:sz w:val="26"/>
          <w:szCs w:val="26"/>
        </w:rPr>
        <w:t>преддипломной</w:t>
      </w:r>
      <w:r w:rsidRPr="00E653BD">
        <w:rPr>
          <w:sz w:val="26"/>
          <w:szCs w:val="26"/>
        </w:rPr>
        <w:t xml:space="preserve"> практики </w:t>
      </w:r>
      <w:r w:rsidRPr="009A4353">
        <w:rPr>
          <w:sz w:val="26"/>
          <w:szCs w:val="26"/>
        </w:rPr>
        <w:t xml:space="preserve">и другими нормативными правовыми актами. Руководителями практики назначаются научные руководители выпускной квалификационной работы (индивидуально). Он консультирует студента во время практики по вопросам сбора научно-практического материала для выпускной квалификационной работы. </w:t>
      </w:r>
    </w:p>
    <w:p w:rsidR="008B2DE0" w:rsidRPr="00E653BD" w:rsidRDefault="005928E0" w:rsidP="009A4353">
      <w:pPr>
        <w:spacing w:line="276" w:lineRule="auto"/>
        <w:jc w:val="both"/>
        <w:rPr>
          <w:sz w:val="26"/>
          <w:szCs w:val="26"/>
        </w:rPr>
      </w:pPr>
      <w:r w:rsidRPr="00E653BD">
        <w:rPr>
          <w:sz w:val="26"/>
          <w:szCs w:val="26"/>
        </w:rPr>
        <w:t xml:space="preserve">Организация проведения практики осуществляется на </w:t>
      </w:r>
      <w:r w:rsidR="00AD62AF" w:rsidRPr="00E653BD">
        <w:rPr>
          <w:sz w:val="26"/>
          <w:szCs w:val="26"/>
        </w:rPr>
        <w:t xml:space="preserve">базе структурных подразделений НИУ ВШЭ. </w:t>
      </w:r>
    </w:p>
    <w:p w:rsidR="004500EE" w:rsidRDefault="004500EE" w:rsidP="009A4353">
      <w:pPr>
        <w:spacing w:line="276" w:lineRule="auto"/>
        <w:ind w:firstLine="708"/>
        <w:jc w:val="both"/>
        <w:rPr>
          <w:sz w:val="26"/>
          <w:szCs w:val="26"/>
        </w:rPr>
      </w:pPr>
      <w:r w:rsidRPr="009A4353">
        <w:rPr>
          <w:sz w:val="26"/>
          <w:szCs w:val="26"/>
        </w:rPr>
        <w:t>Во время практики студенты должны принимать участие во всех открытых для посещения</w:t>
      </w:r>
      <w:r w:rsidR="00007019" w:rsidRPr="009A4353">
        <w:rPr>
          <w:sz w:val="26"/>
          <w:szCs w:val="26"/>
        </w:rPr>
        <w:t xml:space="preserve"> практикантами</w:t>
      </w:r>
      <w:r w:rsidRPr="009A4353">
        <w:rPr>
          <w:sz w:val="26"/>
          <w:szCs w:val="26"/>
        </w:rPr>
        <w:t xml:space="preserve"> вну</w:t>
      </w:r>
      <w:r w:rsidR="00DA26D5" w:rsidRPr="009A4353">
        <w:rPr>
          <w:sz w:val="26"/>
          <w:szCs w:val="26"/>
        </w:rPr>
        <w:t>триорганизационных мероприятиях</w:t>
      </w:r>
      <w:r w:rsidRPr="009A4353">
        <w:rPr>
          <w:sz w:val="26"/>
          <w:szCs w:val="26"/>
        </w:rPr>
        <w:t xml:space="preserve"> </w:t>
      </w:r>
      <w:r w:rsidR="00007019" w:rsidRPr="009A4353">
        <w:rPr>
          <w:sz w:val="26"/>
          <w:szCs w:val="26"/>
        </w:rPr>
        <w:t xml:space="preserve">в соответствии с указаниями руководителя практики от организации. </w:t>
      </w:r>
    </w:p>
    <w:p w:rsidR="00E653BD" w:rsidRPr="00E653BD" w:rsidRDefault="00E653BD" w:rsidP="00E653BD">
      <w:pPr>
        <w:shd w:val="clear" w:color="auto" w:fill="FFFFFF"/>
        <w:spacing w:line="276" w:lineRule="auto"/>
        <w:ind w:firstLine="851"/>
        <w:jc w:val="both"/>
        <w:rPr>
          <w:sz w:val="26"/>
          <w:szCs w:val="26"/>
        </w:rPr>
      </w:pPr>
      <w:r w:rsidRPr="00E653BD">
        <w:rPr>
          <w:sz w:val="26"/>
          <w:szCs w:val="26"/>
        </w:rPr>
        <w:t>Продолжительность рабочего дня студентов при прохождении практики в организациях составляет для студентов в возрасте от 16 до 18 лет не более 35 часов в неделю (ст. 92 ТК РФ), в возрасте от 18 лет и старше — не более 40 часов в неделю (ст.91 ТК РФ). Для студентов в возрасте от 15 до 16 лет продолжительность рабочего дня при прохождении практики в организациях составляет не более 24 часов в неделю (ст. 92 ТК РФ). С момента зачисления студентов в качестве практикантов на период практики на них распространяются правила охраны труда, правила внутреннего трудового распорядка и другие локальные нормативные акты, действующие в организации, с которыми они должны быть ознакомлены в установленном порядке.</w:t>
      </w:r>
    </w:p>
    <w:p w:rsidR="00E653BD" w:rsidRDefault="00E653BD" w:rsidP="009A4353">
      <w:pPr>
        <w:spacing w:line="276" w:lineRule="auto"/>
        <w:ind w:firstLine="708"/>
        <w:jc w:val="both"/>
        <w:rPr>
          <w:sz w:val="26"/>
          <w:szCs w:val="26"/>
        </w:rPr>
      </w:pPr>
    </w:p>
    <w:p w:rsidR="002D3F62" w:rsidRDefault="002D3F62" w:rsidP="009A4353">
      <w:pPr>
        <w:spacing w:line="276" w:lineRule="auto"/>
        <w:ind w:firstLine="708"/>
        <w:jc w:val="both"/>
        <w:rPr>
          <w:sz w:val="26"/>
          <w:szCs w:val="26"/>
        </w:rPr>
      </w:pPr>
    </w:p>
    <w:p w:rsidR="009A4353" w:rsidRPr="009A4353" w:rsidRDefault="009A4353" w:rsidP="009A4353">
      <w:pPr>
        <w:spacing w:line="276" w:lineRule="auto"/>
        <w:ind w:firstLine="708"/>
        <w:jc w:val="both"/>
        <w:rPr>
          <w:sz w:val="26"/>
          <w:szCs w:val="26"/>
        </w:rPr>
      </w:pPr>
    </w:p>
    <w:p w:rsidR="009A4353" w:rsidRPr="009A4353" w:rsidRDefault="009A4353" w:rsidP="009A4353">
      <w:pPr>
        <w:spacing w:line="276" w:lineRule="auto"/>
        <w:ind w:firstLine="851"/>
        <w:jc w:val="center"/>
        <w:rPr>
          <w:b/>
          <w:bCs/>
          <w:sz w:val="26"/>
          <w:szCs w:val="26"/>
        </w:rPr>
      </w:pPr>
      <w:r w:rsidRPr="009A4353">
        <w:rPr>
          <w:b/>
          <w:bCs/>
          <w:sz w:val="26"/>
          <w:szCs w:val="26"/>
          <w:lang w:val="en-US"/>
        </w:rPr>
        <w:t>IV</w:t>
      </w:r>
      <w:r w:rsidRPr="009A4353">
        <w:rPr>
          <w:b/>
          <w:bCs/>
          <w:sz w:val="26"/>
          <w:szCs w:val="26"/>
        </w:rPr>
        <w:t>. ФОРМЫ ОТЧЁТНОСТИ ПО ПРАКТИКЕ</w:t>
      </w:r>
    </w:p>
    <w:p w:rsidR="004500EE" w:rsidRDefault="004500EE" w:rsidP="00F41593">
      <w:pPr>
        <w:spacing w:line="360" w:lineRule="auto"/>
        <w:jc w:val="both"/>
        <w:rPr>
          <w:szCs w:val="24"/>
        </w:rPr>
      </w:pPr>
    </w:p>
    <w:p w:rsidR="00A5640A" w:rsidRPr="009A4353" w:rsidRDefault="00A5640A" w:rsidP="009A4353">
      <w:pPr>
        <w:spacing w:line="276" w:lineRule="auto"/>
        <w:ind w:firstLine="708"/>
        <w:jc w:val="both"/>
        <w:rPr>
          <w:bCs/>
          <w:iCs/>
          <w:sz w:val="26"/>
          <w:szCs w:val="26"/>
        </w:rPr>
      </w:pPr>
      <w:r w:rsidRPr="009A4353">
        <w:rPr>
          <w:bCs/>
          <w:iCs/>
          <w:sz w:val="26"/>
          <w:szCs w:val="26"/>
        </w:rPr>
        <w:t>После прохождения практики студенты представляют</w:t>
      </w:r>
      <w:r w:rsidR="00044D08" w:rsidRPr="009A4353">
        <w:rPr>
          <w:bCs/>
          <w:iCs/>
          <w:sz w:val="26"/>
          <w:szCs w:val="26"/>
        </w:rPr>
        <w:t xml:space="preserve"> в учебную часть отчетные документы в течение 10 дней</w:t>
      </w:r>
      <w:r w:rsidRPr="009A4353">
        <w:rPr>
          <w:bCs/>
          <w:iCs/>
          <w:sz w:val="26"/>
          <w:szCs w:val="26"/>
        </w:rPr>
        <w:t>:</w:t>
      </w:r>
    </w:p>
    <w:p w:rsidR="00AD62AF" w:rsidRPr="009A4353" w:rsidRDefault="00AD62AF" w:rsidP="009A4353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0" w:firstLine="851"/>
        <w:jc w:val="both"/>
        <w:rPr>
          <w:b/>
          <w:sz w:val="26"/>
          <w:szCs w:val="26"/>
        </w:rPr>
      </w:pPr>
      <w:r w:rsidRPr="009A4353">
        <w:rPr>
          <w:b/>
          <w:sz w:val="26"/>
          <w:szCs w:val="26"/>
        </w:rPr>
        <w:t>Записи о работах, выполненных во время прохождения практики</w:t>
      </w:r>
    </w:p>
    <w:p w:rsidR="005811D6" w:rsidRPr="009A4353" w:rsidRDefault="00AD62AF" w:rsidP="009A4353">
      <w:pPr>
        <w:spacing w:line="276" w:lineRule="auto"/>
        <w:ind w:firstLine="851"/>
        <w:jc w:val="both"/>
        <w:rPr>
          <w:b/>
          <w:sz w:val="26"/>
          <w:szCs w:val="26"/>
        </w:rPr>
      </w:pPr>
      <w:r w:rsidRPr="009A4353">
        <w:rPr>
          <w:sz w:val="26"/>
          <w:szCs w:val="26"/>
        </w:rPr>
        <w:t>С</w:t>
      </w:r>
      <w:r w:rsidR="009E28CF" w:rsidRPr="009A4353">
        <w:rPr>
          <w:sz w:val="26"/>
          <w:szCs w:val="26"/>
        </w:rPr>
        <w:t xml:space="preserve">тудент ежедневно ведет записи о работах в период прохождения </w:t>
      </w:r>
      <w:r w:rsidRPr="00312742">
        <w:rPr>
          <w:sz w:val="26"/>
          <w:szCs w:val="26"/>
        </w:rPr>
        <w:t>преддипломной</w:t>
      </w:r>
      <w:r w:rsidR="00787484" w:rsidRPr="009A4353">
        <w:rPr>
          <w:color w:val="FF0000"/>
          <w:sz w:val="26"/>
          <w:szCs w:val="26"/>
        </w:rPr>
        <w:t xml:space="preserve"> </w:t>
      </w:r>
      <w:r w:rsidR="009E28CF" w:rsidRPr="009A4353">
        <w:rPr>
          <w:sz w:val="26"/>
          <w:szCs w:val="26"/>
        </w:rPr>
        <w:t>практики. Записи удостоверяются руководителем практики от организации. Записи о ежедневных выполненных работах, как правило, должны соотноситься с видами работ, указанных в индивидуальном задании</w:t>
      </w:r>
      <w:r w:rsidR="005A44DF" w:rsidRPr="009A4353">
        <w:rPr>
          <w:sz w:val="26"/>
          <w:szCs w:val="26"/>
        </w:rPr>
        <w:t xml:space="preserve"> (при его наличии)</w:t>
      </w:r>
      <w:r w:rsidR="009E28CF" w:rsidRPr="009A4353">
        <w:rPr>
          <w:sz w:val="26"/>
          <w:szCs w:val="26"/>
        </w:rPr>
        <w:t>.</w:t>
      </w:r>
    </w:p>
    <w:p w:rsidR="00DA53D3" w:rsidRPr="00E17DBB" w:rsidRDefault="00A5640A" w:rsidP="00E17DBB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0" w:firstLine="851"/>
        <w:jc w:val="both"/>
        <w:rPr>
          <w:sz w:val="26"/>
          <w:szCs w:val="26"/>
        </w:rPr>
      </w:pPr>
      <w:r w:rsidRPr="009A4353">
        <w:rPr>
          <w:b/>
          <w:bCs/>
          <w:sz w:val="26"/>
          <w:szCs w:val="26"/>
        </w:rPr>
        <w:t xml:space="preserve">Отчет </w:t>
      </w:r>
      <w:r w:rsidRPr="009A4353">
        <w:rPr>
          <w:b/>
          <w:sz w:val="26"/>
          <w:szCs w:val="26"/>
        </w:rPr>
        <w:t>о прохождении практики.</w:t>
      </w:r>
      <w:r w:rsidRPr="009A4353">
        <w:rPr>
          <w:sz w:val="26"/>
          <w:szCs w:val="26"/>
        </w:rPr>
        <w:t xml:space="preserve"> Подается в </w:t>
      </w:r>
      <w:r w:rsidR="00441F6A" w:rsidRPr="009A4353">
        <w:rPr>
          <w:sz w:val="26"/>
          <w:szCs w:val="26"/>
        </w:rPr>
        <w:t>бумажном</w:t>
      </w:r>
      <w:r w:rsidRPr="009A4353">
        <w:rPr>
          <w:sz w:val="26"/>
          <w:szCs w:val="26"/>
        </w:rPr>
        <w:t xml:space="preserve"> виде (</w:t>
      </w:r>
      <w:r w:rsidR="00AD62AF" w:rsidRPr="009A4353">
        <w:rPr>
          <w:sz w:val="26"/>
          <w:szCs w:val="26"/>
        </w:rPr>
        <w:t>1-2</w:t>
      </w:r>
      <w:r w:rsidR="0023467D" w:rsidRPr="009A4353">
        <w:rPr>
          <w:sz w:val="26"/>
          <w:szCs w:val="26"/>
        </w:rPr>
        <w:t xml:space="preserve"> листов печатного текста формата А4, 14 шрифт, 1,5 интервала</w:t>
      </w:r>
      <w:r w:rsidRPr="009A4353">
        <w:rPr>
          <w:sz w:val="26"/>
          <w:szCs w:val="26"/>
        </w:rPr>
        <w:t>) и содержит:</w:t>
      </w:r>
    </w:p>
    <w:p w:rsidR="00DA53D3" w:rsidRPr="009A4353" w:rsidRDefault="00E2463F" w:rsidP="00DA53D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 о</w:t>
      </w:r>
      <w:r w:rsidR="00DA53D3">
        <w:rPr>
          <w:sz w:val="26"/>
          <w:szCs w:val="26"/>
        </w:rPr>
        <w:t>тображение поставленных целей и задач практики</w:t>
      </w:r>
      <w:r>
        <w:rPr>
          <w:sz w:val="26"/>
          <w:szCs w:val="26"/>
        </w:rPr>
        <w:t>;</w:t>
      </w:r>
    </w:p>
    <w:p w:rsidR="00A5640A" w:rsidRPr="009A4353" w:rsidRDefault="00E2463F" w:rsidP="00E2463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A5640A" w:rsidRPr="009A4353">
        <w:rPr>
          <w:sz w:val="26"/>
          <w:szCs w:val="26"/>
        </w:rPr>
        <w:t xml:space="preserve">краткую характеристику </w:t>
      </w:r>
      <w:r w:rsidR="00AD62AF" w:rsidRPr="00312742">
        <w:rPr>
          <w:sz w:val="26"/>
          <w:szCs w:val="26"/>
        </w:rPr>
        <w:t>проделанной работы</w:t>
      </w:r>
      <w:r w:rsidR="00A5640A" w:rsidRPr="00312742">
        <w:rPr>
          <w:sz w:val="26"/>
          <w:szCs w:val="26"/>
        </w:rPr>
        <w:t xml:space="preserve">; </w:t>
      </w:r>
    </w:p>
    <w:p w:rsidR="00A5640A" w:rsidRPr="009A4353" w:rsidRDefault="00E2463F" w:rsidP="00E2463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5640A" w:rsidRPr="009A4353">
        <w:rPr>
          <w:sz w:val="26"/>
          <w:szCs w:val="26"/>
        </w:rPr>
        <w:t xml:space="preserve">перечисление и подробное описание </w:t>
      </w:r>
      <w:r w:rsidR="00DA53D3">
        <w:rPr>
          <w:sz w:val="26"/>
          <w:szCs w:val="26"/>
        </w:rPr>
        <w:t xml:space="preserve">профессиональных </w:t>
      </w:r>
      <w:r w:rsidR="00A5640A" w:rsidRPr="009A4353">
        <w:rPr>
          <w:sz w:val="26"/>
          <w:szCs w:val="26"/>
        </w:rPr>
        <w:t xml:space="preserve">задач, которые решал студент во время практики;  </w:t>
      </w:r>
    </w:p>
    <w:p w:rsidR="00A5640A" w:rsidRPr="009A4353" w:rsidRDefault="00E2463F" w:rsidP="00E2463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5640A" w:rsidRPr="009A4353">
        <w:rPr>
          <w:sz w:val="26"/>
          <w:szCs w:val="26"/>
        </w:rPr>
        <w:t>рассказ о впечатлениях практиканта (о том, что ему удалось узнать, сделать, с какими трудностями столкнуться)</w:t>
      </w:r>
      <w:r w:rsidR="002B2578" w:rsidRPr="009A4353">
        <w:rPr>
          <w:sz w:val="26"/>
          <w:szCs w:val="26"/>
        </w:rPr>
        <w:t>;</w:t>
      </w:r>
    </w:p>
    <w:p w:rsidR="00E2463F" w:rsidRDefault="00E2463F" w:rsidP="00E2463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5640A" w:rsidRPr="009A4353">
        <w:rPr>
          <w:sz w:val="26"/>
          <w:szCs w:val="26"/>
        </w:rPr>
        <w:t>оценку собственных достижений практиканта</w:t>
      </w:r>
      <w:r w:rsidR="00DA53D3">
        <w:rPr>
          <w:sz w:val="26"/>
          <w:szCs w:val="26"/>
        </w:rPr>
        <w:t xml:space="preserve">, включая самооценку </w:t>
      </w:r>
      <w:proofErr w:type="spellStart"/>
      <w:r w:rsidR="00DA53D3">
        <w:rPr>
          <w:sz w:val="26"/>
          <w:szCs w:val="26"/>
        </w:rPr>
        <w:t>сформированности</w:t>
      </w:r>
      <w:proofErr w:type="spellEnd"/>
      <w:r w:rsidR="00DA53D3">
        <w:rPr>
          <w:sz w:val="26"/>
          <w:szCs w:val="26"/>
        </w:rPr>
        <w:t xml:space="preserve"> компетенций</w:t>
      </w:r>
      <w:r>
        <w:rPr>
          <w:sz w:val="26"/>
          <w:szCs w:val="26"/>
        </w:rPr>
        <w:t>.</w:t>
      </w:r>
    </w:p>
    <w:p w:rsidR="00E2463F" w:rsidRDefault="00E2463F" w:rsidP="00E2463F">
      <w:pPr>
        <w:spacing w:line="276" w:lineRule="auto"/>
        <w:ind w:firstLine="851"/>
        <w:jc w:val="both"/>
        <w:rPr>
          <w:bCs/>
          <w:sz w:val="26"/>
          <w:szCs w:val="26"/>
        </w:rPr>
      </w:pPr>
      <w:r w:rsidRPr="00ED608E">
        <w:rPr>
          <w:sz w:val="26"/>
          <w:szCs w:val="26"/>
        </w:rPr>
        <w:t xml:space="preserve"> К отчету могут быть приложены </w:t>
      </w:r>
      <w:r w:rsidRPr="00ED608E">
        <w:rPr>
          <w:bCs/>
          <w:sz w:val="26"/>
          <w:szCs w:val="26"/>
        </w:rPr>
        <w:t>материалы, подготовленн</w:t>
      </w:r>
      <w:r w:rsidR="00312742">
        <w:rPr>
          <w:bCs/>
          <w:sz w:val="26"/>
          <w:szCs w:val="26"/>
        </w:rPr>
        <w:t xml:space="preserve">ые студентом во время практики: </w:t>
      </w:r>
      <w:r w:rsidRPr="00ED608E">
        <w:rPr>
          <w:bCs/>
          <w:sz w:val="26"/>
          <w:szCs w:val="26"/>
        </w:rPr>
        <w:t xml:space="preserve">проекты документов, обзоров судебной практики, аналитические записки по нормативным правовым актам, другие документы, свидетельствующие о выполнении заданий руководителя </w:t>
      </w:r>
      <w:r>
        <w:rPr>
          <w:bCs/>
          <w:sz w:val="26"/>
          <w:szCs w:val="26"/>
        </w:rPr>
        <w:t>практики</w:t>
      </w:r>
      <w:r w:rsidRPr="00ED608E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иллюстрирующие первый вариант выпускной квалификационной работы.</w:t>
      </w:r>
      <w:r w:rsidRPr="00ED608E">
        <w:rPr>
          <w:bCs/>
          <w:sz w:val="26"/>
          <w:szCs w:val="26"/>
        </w:rPr>
        <w:t xml:space="preserve"> </w:t>
      </w:r>
    </w:p>
    <w:p w:rsidR="00E2463F" w:rsidRDefault="00E2463F" w:rsidP="00E2463F">
      <w:pPr>
        <w:spacing w:line="276" w:lineRule="auto"/>
        <w:ind w:firstLine="851"/>
        <w:jc w:val="both"/>
        <w:rPr>
          <w:bCs/>
          <w:sz w:val="26"/>
          <w:szCs w:val="26"/>
        </w:rPr>
      </w:pPr>
    </w:p>
    <w:p w:rsidR="00E2463F" w:rsidRPr="00E2463F" w:rsidRDefault="00E2463F" w:rsidP="00E2463F">
      <w:pPr>
        <w:spacing w:line="276" w:lineRule="auto"/>
        <w:ind w:firstLine="851"/>
        <w:jc w:val="center"/>
        <w:rPr>
          <w:b/>
          <w:bCs/>
          <w:sz w:val="26"/>
          <w:szCs w:val="26"/>
        </w:rPr>
      </w:pPr>
      <w:r w:rsidRPr="00ED608E">
        <w:rPr>
          <w:b/>
          <w:bCs/>
          <w:sz w:val="26"/>
          <w:szCs w:val="26"/>
          <w:lang w:val="en-US"/>
        </w:rPr>
        <w:t>V</w:t>
      </w:r>
      <w:r w:rsidRPr="00ED608E">
        <w:rPr>
          <w:b/>
          <w:bCs/>
          <w:sz w:val="26"/>
          <w:szCs w:val="26"/>
        </w:rPr>
        <w:t>. ПРОМЕЖУТОЧНАЯ АТТЕСТАЦИЯ ПО ПРАКТИКЕ</w:t>
      </w:r>
    </w:p>
    <w:p w:rsidR="00E2463F" w:rsidRPr="009A4353" w:rsidRDefault="00E2463F" w:rsidP="00E2463F">
      <w:pPr>
        <w:spacing w:line="276" w:lineRule="auto"/>
        <w:jc w:val="both"/>
        <w:rPr>
          <w:sz w:val="26"/>
          <w:szCs w:val="26"/>
        </w:rPr>
      </w:pPr>
    </w:p>
    <w:p w:rsidR="00A20599" w:rsidRPr="00ED608E" w:rsidRDefault="006056E8" w:rsidP="00A20599">
      <w:pPr>
        <w:spacing w:line="276" w:lineRule="auto"/>
        <w:ind w:firstLine="851"/>
        <w:jc w:val="both"/>
        <w:rPr>
          <w:bCs/>
          <w:sz w:val="26"/>
          <w:szCs w:val="26"/>
        </w:rPr>
      </w:pPr>
      <w:r w:rsidRPr="009A4353">
        <w:rPr>
          <w:bCs/>
          <w:sz w:val="26"/>
          <w:szCs w:val="26"/>
        </w:rPr>
        <w:t xml:space="preserve">Промежуточная аттестация </w:t>
      </w:r>
      <w:r w:rsidR="00473ED2" w:rsidRPr="009A4353">
        <w:rPr>
          <w:bCs/>
          <w:sz w:val="26"/>
          <w:szCs w:val="26"/>
        </w:rPr>
        <w:t xml:space="preserve"> по производственной практике </w:t>
      </w:r>
      <w:proofErr w:type="gramStart"/>
      <w:r w:rsidRPr="009A4353">
        <w:rPr>
          <w:bCs/>
          <w:sz w:val="26"/>
          <w:szCs w:val="26"/>
        </w:rPr>
        <w:t>проводится в виде экзамена и оценивается</w:t>
      </w:r>
      <w:proofErr w:type="gramEnd"/>
      <w:r w:rsidRPr="009A4353">
        <w:rPr>
          <w:bCs/>
          <w:sz w:val="26"/>
          <w:szCs w:val="26"/>
        </w:rPr>
        <w:t xml:space="preserve"> по 10-балльной системе</w:t>
      </w:r>
      <w:r w:rsidR="00A20599">
        <w:rPr>
          <w:bCs/>
          <w:sz w:val="26"/>
          <w:szCs w:val="26"/>
        </w:rPr>
        <w:t>,</w:t>
      </w:r>
      <w:r w:rsidR="00A20599" w:rsidRPr="00A20599">
        <w:rPr>
          <w:bCs/>
          <w:sz w:val="26"/>
          <w:szCs w:val="26"/>
        </w:rPr>
        <w:t xml:space="preserve"> </w:t>
      </w:r>
      <w:r w:rsidR="00A20599" w:rsidRPr="00ED608E">
        <w:rPr>
          <w:bCs/>
          <w:sz w:val="26"/>
          <w:szCs w:val="26"/>
        </w:rPr>
        <w:t>принятой в НИУ ВШЭ. Экзамен проводится в форме публичной защиты результатов практики. По результат</w:t>
      </w:r>
      <w:r w:rsidR="00A20599">
        <w:rPr>
          <w:bCs/>
          <w:sz w:val="26"/>
          <w:szCs w:val="26"/>
        </w:rPr>
        <w:t>ам защиты руководитель практики</w:t>
      </w:r>
      <w:r w:rsidR="00A20599" w:rsidRPr="00ED608E">
        <w:rPr>
          <w:bCs/>
          <w:sz w:val="26"/>
          <w:szCs w:val="26"/>
        </w:rPr>
        <w:t xml:space="preserve"> от факультета выставляет оценку и составляет рецензию на отчёт и устную защиту студента. </w:t>
      </w:r>
      <w:r w:rsidR="00CD7AFF" w:rsidRPr="00176FE0">
        <w:rPr>
          <w:sz w:val="26"/>
          <w:szCs w:val="26"/>
        </w:rPr>
        <w:t>Результирующая о</w:t>
      </w:r>
      <w:r w:rsidR="00A20599" w:rsidRPr="00176FE0">
        <w:rPr>
          <w:sz w:val="26"/>
          <w:szCs w:val="26"/>
        </w:rPr>
        <w:t xml:space="preserve">ценка </w:t>
      </w:r>
      <w:r w:rsidR="00CD7AFF" w:rsidRPr="00176FE0">
        <w:rPr>
          <w:sz w:val="26"/>
          <w:szCs w:val="26"/>
        </w:rPr>
        <w:t xml:space="preserve"> формируется</w:t>
      </w:r>
      <w:r w:rsidR="00A20599" w:rsidRPr="00176FE0">
        <w:rPr>
          <w:sz w:val="26"/>
          <w:szCs w:val="26"/>
        </w:rPr>
        <w:t xml:space="preserve"> на основании </w:t>
      </w:r>
      <w:r w:rsidR="00312742" w:rsidRPr="00176FE0">
        <w:rPr>
          <w:sz w:val="26"/>
          <w:szCs w:val="26"/>
        </w:rPr>
        <w:t xml:space="preserve">оценок за оформление отчёта по практике и дневника, </w:t>
      </w:r>
      <w:r w:rsidR="00A20599" w:rsidRPr="00176FE0">
        <w:rPr>
          <w:sz w:val="26"/>
          <w:szCs w:val="26"/>
        </w:rPr>
        <w:t>устного ответа студента на экзамене по практике</w:t>
      </w:r>
      <w:r w:rsidR="00312742" w:rsidRPr="00176FE0">
        <w:rPr>
          <w:sz w:val="26"/>
          <w:szCs w:val="26"/>
        </w:rPr>
        <w:t>,</w:t>
      </w:r>
      <w:r w:rsidR="00A20599" w:rsidRPr="00176FE0">
        <w:rPr>
          <w:sz w:val="26"/>
          <w:szCs w:val="26"/>
        </w:rPr>
        <w:t xml:space="preserve"> </w:t>
      </w:r>
      <w:r w:rsidR="00312742" w:rsidRPr="00176FE0">
        <w:rPr>
          <w:sz w:val="26"/>
          <w:szCs w:val="26"/>
        </w:rPr>
        <w:t>оценки первого варианта ВКР.</w:t>
      </w:r>
      <w:r w:rsidR="00A20599" w:rsidRPr="00ED608E">
        <w:rPr>
          <w:bCs/>
          <w:sz w:val="26"/>
          <w:szCs w:val="26"/>
        </w:rPr>
        <w:t xml:space="preserve"> Результирующая оценка выставляется в ведомость. </w:t>
      </w:r>
    </w:p>
    <w:p w:rsidR="00584C85" w:rsidRDefault="00A20599" w:rsidP="00A20599">
      <w:pPr>
        <w:widowControl w:val="0"/>
        <w:autoSpaceDE w:val="0"/>
        <w:autoSpaceDN w:val="0"/>
        <w:spacing w:line="276" w:lineRule="auto"/>
        <w:ind w:firstLine="851"/>
        <w:jc w:val="both"/>
        <w:outlineLvl w:val="0"/>
        <w:rPr>
          <w:b/>
          <w:bCs/>
          <w:sz w:val="26"/>
          <w:szCs w:val="26"/>
          <w:lang w:eastAsia="en-US" w:bidi="en-US"/>
        </w:rPr>
      </w:pPr>
      <w:r w:rsidRPr="00ED608E">
        <w:rPr>
          <w:b/>
          <w:bCs/>
          <w:sz w:val="26"/>
          <w:szCs w:val="26"/>
          <w:lang w:eastAsia="en-US" w:bidi="en-US"/>
        </w:rPr>
        <w:t>Критерии и оценочная шкала для промежуточной аттестации по практике</w:t>
      </w:r>
      <w:r w:rsidR="00584C85">
        <w:rPr>
          <w:b/>
          <w:bCs/>
          <w:sz w:val="26"/>
          <w:szCs w:val="26"/>
          <w:lang w:eastAsia="en-US" w:bidi="en-US"/>
        </w:rPr>
        <w:t>.</w:t>
      </w:r>
    </w:p>
    <w:p w:rsidR="00A20599" w:rsidRPr="00ED608E" w:rsidRDefault="00A20599" w:rsidP="00A20599">
      <w:pPr>
        <w:widowControl w:val="0"/>
        <w:autoSpaceDE w:val="0"/>
        <w:autoSpaceDN w:val="0"/>
        <w:spacing w:line="276" w:lineRule="auto"/>
        <w:ind w:firstLine="851"/>
        <w:jc w:val="both"/>
        <w:outlineLvl w:val="0"/>
        <w:rPr>
          <w:sz w:val="26"/>
          <w:szCs w:val="26"/>
          <w:lang w:eastAsia="en-US" w:bidi="en-US"/>
        </w:rPr>
      </w:pPr>
      <w:r w:rsidRPr="00ED608E">
        <w:rPr>
          <w:b/>
          <w:bCs/>
          <w:sz w:val="26"/>
          <w:szCs w:val="26"/>
          <w:lang w:eastAsia="en-US" w:bidi="en-US"/>
        </w:rPr>
        <w:t xml:space="preserve"> </w:t>
      </w:r>
      <w:r w:rsidRPr="00ED608E">
        <w:rPr>
          <w:sz w:val="26"/>
          <w:szCs w:val="26"/>
          <w:lang w:eastAsia="en-US" w:bidi="en-US"/>
        </w:rPr>
        <w:t>Во</w:t>
      </w:r>
      <w:r w:rsidR="00584C85">
        <w:rPr>
          <w:sz w:val="26"/>
          <w:szCs w:val="26"/>
          <w:lang w:eastAsia="en-US" w:bidi="en-US"/>
        </w:rPr>
        <w:t xml:space="preserve"> </w:t>
      </w:r>
      <w:r w:rsidRPr="00ED608E">
        <w:rPr>
          <w:sz w:val="26"/>
          <w:szCs w:val="26"/>
          <w:lang w:eastAsia="en-US" w:bidi="en-US"/>
        </w:rPr>
        <w:t xml:space="preserve">время публичной защиты комиссия (допускается формирование </w:t>
      </w:r>
      <w:r w:rsidRPr="00ED608E">
        <w:rPr>
          <w:sz w:val="26"/>
          <w:szCs w:val="26"/>
          <w:lang w:eastAsia="en-US" w:bidi="en-US"/>
        </w:rPr>
        <w:lastRenderedPageBreak/>
        <w:t>комиссии только лишь в составе руководителя практики от факультета) оценивает результаты прохождения практики по следующей примерной шкале</w:t>
      </w:r>
    </w:p>
    <w:p w:rsidR="00E26A51" w:rsidRPr="009A4353" w:rsidRDefault="00E26A51" w:rsidP="009A4353">
      <w:pPr>
        <w:spacing w:line="276" w:lineRule="auto"/>
        <w:jc w:val="both"/>
        <w:rPr>
          <w:bCs/>
          <w:sz w:val="26"/>
          <w:szCs w:val="26"/>
        </w:rPr>
      </w:pPr>
    </w:p>
    <w:p w:rsidR="00FA2F00" w:rsidRPr="008438EB" w:rsidRDefault="00FA2F00" w:rsidP="008438EB">
      <w:pPr>
        <w:spacing w:line="360" w:lineRule="auto"/>
        <w:jc w:val="both"/>
        <w:rPr>
          <w:bCs/>
          <w:szCs w:val="24"/>
        </w:rPr>
      </w:pP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6188"/>
        <w:gridCol w:w="3157"/>
      </w:tblGrid>
      <w:tr w:rsidR="00E26A51" w:rsidRPr="00BE4931" w:rsidTr="008438EB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51" w:rsidRPr="00F41593" w:rsidRDefault="00E26A51" w:rsidP="008438EB">
            <w:pPr>
              <w:ind w:firstLine="0"/>
              <w:jc w:val="center"/>
              <w:rPr>
                <w:b/>
                <w:szCs w:val="24"/>
              </w:rPr>
            </w:pPr>
          </w:p>
          <w:p w:rsidR="00A20599" w:rsidRPr="00ED608E" w:rsidRDefault="00A20599" w:rsidP="00A20599">
            <w:pPr>
              <w:spacing w:line="276" w:lineRule="auto"/>
              <w:ind w:hanging="142"/>
              <w:jc w:val="center"/>
              <w:rPr>
                <w:b/>
                <w:sz w:val="26"/>
                <w:szCs w:val="26"/>
              </w:rPr>
            </w:pPr>
            <w:r w:rsidRPr="00ED608E">
              <w:rPr>
                <w:b/>
                <w:sz w:val="26"/>
                <w:szCs w:val="26"/>
              </w:rPr>
              <w:t>Примерное содержание оценки</w:t>
            </w:r>
          </w:p>
          <w:p w:rsidR="00E26A51" w:rsidRPr="00F41593" w:rsidRDefault="00E26A51" w:rsidP="008438EB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51" w:rsidRPr="00F41593" w:rsidRDefault="00E26A51" w:rsidP="008438EB">
            <w:pPr>
              <w:ind w:firstLine="0"/>
              <w:jc w:val="center"/>
              <w:rPr>
                <w:b/>
                <w:szCs w:val="24"/>
              </w:rPr>
            </w:pPr>
          </w:p>
          <w:p w:rsidR="00E26A51" w:rsidRPr="00A20599" w:rsidRDefault="00E26A51" w:rsidP="008438EB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A20599">
              <w:rPr>
                <w:b/>
                <w:sz w:val="26"/>
                <w:szCs w:val="26"/>
              </w:rPr>
              <w:t>Шкала оценки</w:t>
            </w:r>
          </w:p>
        </w:tc>
      </w:tr>
      <w:tr w:rsidR="00E26A51" w:rsidRPr="00BE4931" w:rsidTr="008438EB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51" w:rsidRPr="00F41593" w:rsidRDefault="006232BC" w:rsidP="006232BC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корне неверное либо поверхностное раскрытие темы в результате непонимания проблемы, неверного использования источников, либо отсутствия необходимых источников. Проблема не раскрыта. Отсутствие сносок на использованную литературу. Отсутствие библиографического списка.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51" w:rsidRPr="00F41593" w:rsidRDefault="00E26A51" w:rsidP="006232BC">
            <w:pPr>
              <w:ind w:firstLine="0"/>
              <w:jc w:val="center"/>
              <w:rPr>
                <w:szCs w:val="24"/>
              </w:rPr>
            </w:pPr>
            <w:r w:rsidRPr="006232BC">
              <w:rPr>
                <w:szCs w:val="24"/>
              </w:rPr>
              <w:t>0</w:t>
            </w:r>
            <w:r w:rsidR="006232BC">
              <w:rPr>
                <w:szCs w:val="24"/>
              </w:rPr>
              <w:t xml:space="preserve">-3 </w:t>
            </w:r>
            <w:r w:rsidR="006232BC" w:rsidRPr="006232BC">
              <w:rPr>
                <w:szCs w:val="24"/>
              </w:rPr>
              <w:t>балла</w:t>
            </w:r>
            <w:r w:rsidR="006232BC">
              <w:rPr>
                <w:b/>
                <w:szCs w:val="24"/>
              </w:rPr>
              <w:t xml:space="preserve"> </w:t>
            </w:r>
            <w:r w:rsidRPr="00F41593">
              <w:rPr>
                <w:szCs w:val="24"/>
              </w:rPr>
              <w:t xml:space="preserve"> (неудовлетворительно)</w:t>
            </w:r>
          </w:p>
        </w:tc>
      </w:tr>
      <w:tr w:rsidR="006232BC" w:rsidRPr="00BE4931" w:rsidTr="008438EB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BC" w:rsidRPr="00F41593" w:rsidRDefault="006232BC" w:rsidP="00E26A51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Тема раскрыта не полностью, не проанализирована основная литература по теме. Недостаточное использование дополнительной литературы, подготовка работы на основании базовых учебных пособий либо лекционного материала. Неко</w:t>
            </w:r>
            <w:r w:rsidR="00622522">
              <w:rPr>
                <w:szCs w:val="24"/>
              </w:rPr>
              <w:t>р</w:t>
            </w:r>
            <w:r>
              <w:rPr>
                <w:szCs w:val="24"/>
              </w:rPr>
              <w:t>ректное оформление ссылок либо заимствование чужих ссылок.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BC" w:rsidRPr="00F41593" w:rsidRDefault="006232BC" w:rsidP="008438EB">
            <w:pPr>
              <w:ind w:firstLine="0"/>
              <w:jc w:val="both"/>
              <w:rPr>
                <w:szCs w:val="24"/>
              </w:rPr>
            </w:pPr>
            <w:r w:rsidRPr="00F41593">
              <w:rPr>
                <w:b/>
                <w:szCs w:val="24"/>
              </w:rPr>
              <w:t>4-5</w:t>
            </w:r>
            <w:r w:rsidRPr="00F41593">
              <w:rPr>
                <w:szCs w:val="24"/>
              </w:rPr>
              <w:t xml:space="preserve"> (удовлетворительно)</w:t>
            </w:r>
          </w:p>
        </w:tc>
      </w:tr>
      <w:tr w:rsidR="006232BC" w:rsidRPr="00BE4931" w:rsidTr="008438EB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BC" w:rsidRPr="00F41593" w:rsidRDefault="00622522" w:rsidP="00E26A51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Общие требования к оформлению и структуре работы соблюдены (титульный лист, введение, основная часть, заключение, библиографический список). Заявленная проблематика охвачена полностью. Задействована литература на русском и иностранных языках. Использованы дополнительные источники. В оформлении работы присутствуют недочёты либо отсутствует самостоятельный анализ источников.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BC" w:rsidRPr="00F41593" w:rsidRDefault="006232BC" w:rsidP="008438EB">
            <w:pPr>
              <w:ind w:firstLine="0"/>
              <w:jc w:val="both"/>
              <w:rPr>
                <w:szCs w:val="24"/>
              </w:rPr>
            </w:pPr>
            <w:r w:rsidRPr="00F41593">
              <w:rPr>
                <w:b/>
                <w:szCs w:val="24"/>
              </w:rPr>
              <w:t>6-7</w:t>
            </w:r>
            <w:r w:rsidRPr="00F41593">
              <w:rPr>
                <w:szCs w:val="24"/>
              </w:rPr>
              <w:t xml:space="preserve"> (хорошо)</w:t>
            </w:r>
          </w:p>
        </w:tc>
      </w:tr>
      <w:tr w:rsidR="006232BC" w:rsidRPr="00BE4931" w:rsidTr="008438EB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BC" w:rsidRPr="00F41593" w:rsidRDefault="00622522" w:rsidP="00E26A51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Общие требования к оформлению и структуре работы соблюдены (титульный лист, введение, основная часть, заключение, библиографический список). Использованы источники как на русском, так и на иностранных языках (если это подразумевала тема ВКР). Осуществлён самостоятельный и творческий анализ источников, систематизация информации, в частности, доктринальных позиций или судебной практики.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BC" w:rsidRPr="00F41593" w:rsidRDefault="006232BC" w:rsidP="008438EB">
            <w:pPr>
              <w:ind w:firstLine="0"/>
              <w:jc w:val="both"/>
              <w:rPr>
                <w:szCs w:val="24"/>
              </w:rPr>
            </w:pPr>
            <w:r w:rsidRPr="00F41593">
              <w:rPr>
                <w:b/>
                <w:szCs w:val="24"/>
              </w:rPr>
              <w:t>8-10</w:t>
            </w:r>
            <w:r w:rsidRPr="00F41593">
              <w:rPr>
                <w:szCs w:val="24"/>
              </w:rPr>
              <w:t xml:space="preserve"> (отлично)</w:t>
            </w:r>
          </w:p>
        </w:tc>
      </w:tr>
    </w:tbl>
    <w:p w:rsidR="00560C97" w:rsidRDefault="00560C97" w:rsidP="00560C97">
      <w:pPr>
        <w:ind w:firstLine="0"/>
        <w:jc w:val="both"/>
        <w:rPr>
          <w:szCs w:val="24"/>
        </w:rPr>
      </w:pPr>
    </w:p>
    <w:p w:rsidR="005007FA" w:rsidRDefault="00665D28" w:rsidP="00665D28">
      <w:pPr>
        <w:tabs>
          <w:tab w:val="left" w:pos="567"/>
          <w:tab w:val="left" w:pos="851"/>
        </w:tabs>
        <w:spacing w:line="360" w:lineRule="auto"/>
        <w:ind w:firstLine="0"/>
        <w:jc w:val="both"/>
        <w:rPr>
          <w:szCs w:val="24"/>
        </w:rPr>
      </w:pPr>
      <w:r w:rsidRPr="00665D28">
        <w:rPr>
          <w:szCs w:val="24"/>
        </w:rPr>
        <w:t xml:space="preserve">Студенты, не выполнившие программы установленного вида практики на 5 (выпускном) курсе, в соответствии с п.4.3.5 </w:t>
      </w:r>
      <w:r w:rsidRPr="00C136D2">
        <w:rPr>
          <w:szCs w:val="24"/>
        </w:rPr>
        <w:t>Положения об организации промежуточной аттестации и текущего контроля успеваемости студентов НИУ ВШЭ</w:t>
      </w:r>
      <w:r w:rsidRPr="00665D28">
        <w:rPr>
          <w:szCs w:val="24"/>
        </w:rPr>
        <w:t xml:space="preserve"> не допускаются к госу</w:t>
      </w:r>
      <w:r>
        <w:rPr>
          <w:szCs w:val="24"/>
        </w:rPr>
        <w:t xml:space="preserve">дарственной итоговой аттестации. </w:t>
      </w:r>
    </w:p>
    <w:p w:rsidR="00665D28" w:rsidRDefault="00665D28" w:rsidP="00665D28">
      <w:pPr>
        <w:tabs>
          <w:tab w:val="left" w:pos="567"/>
          <w:tab w:val="left" w:pos="851"/>
        </w:tabs>
        <w:spacing w:line="360" w:lineRule="auto"/>
        <w:ind w:firstLine="0"/>
        <w:jc w:val="both"/>
        <w:rPr>
          <w:szCs w:val="24"/>
        </w:rPr>
      </w:pPr>
    </w:p>
    <w:p w:rsidR="00176FE0" w:rsidRDefault="00176FE0" w:rsidP="00665D28">
      <w:pPr>
        <w:tabs>
          <w:tab w:val="left" w:pos="567"/>
          <w:tab w:val="left" w:pos="851"/>
        </w:tabs>
        <w:spacing w:line="360" w:lineRule="auto"/>
        <w:ind w:firstLine="0"/>
        <w:jc w:val="both"/>
        <w:rPr>
          <w:szCs w:val="24"/>
        </w:rPr>
      </w:pPr>
    </w:p>
    <w:p w:rsidR="00176FE0" w:rsidRDefault="00176FE0" w:rsidP="00665D28">
      <w:pPr>
        <w:tabs>
          <w:tab w:val="left" w:pos="567"/>
          <w:tab w:val="left" w:pos="851"/>
        </w:tabs>
        <w:spacing w:line="360" w:lineRule="auto"/>
        <w:ind w:firstLine="0"/>
        <w:jc w:val="both"/>
        <w:rPr>
          <w:szCs w:val="24"/>
        </w:rPr>
      </w:pPr>
    </w:p>
    <w:p w:rsidR="00176FE0" w:rsidRDefault="00176FE0" w:rsidP="00665D28">
      <w:pPr>
        <w:tabs>
          <w:tab w:val="left" w:pos="567"/>
          <w:tab w:val="left" w:pos="851"/>
        </w:tabs>
        <w:spacing w:line="360" w:lineRule="auto"/>
        <w:ind w:firstLine="0"/>
        <w:jc w:val="both"/>
        <w:rPr>
          <w:szCs w:val="24"/>
        </w:rPr>
      </w:pPr>
    </w:p>
    <w:p w:rsidR="00176FE0" w:rsidRPr="0095554D" w:rsidRDefault="00176FE0" w:rsidP="00665D28">
      <w:pPr>
        <w:tabs>
          <w:tab w:val="left" w:pos="567"/>
          <w:tab w:val="left" w:pos="851"/>
        </w:tabs>
        <w:spacing w:line="360" w:lineRule="auto"/>
        <w:ind w:firstLine="0"/>
        <w:jc w:val="both"/>
        <w:rPr>
          <w:szCs w:val="24"/>
        </w:rPr>
      </w:pPr>
    </w:p>
    <w:p w:rsidR="00584C85" w:rsidRPr="00584C85" w:rsidRDefault="00584C85" w:rsidP="00584C85">
      <w:pPr>
        <w:pStyle w:val="a4"/>
        <w:spacing w:before="90" w:line="276" w:lineRule="auto"/>
        <w:ind w:firstLine="851"/>
        <w:jc w:val="both"/>
        <w:rPr>
          <w:b/>
          <w:sz w:val="26"/>
          <w:szCs w:val="26"/>
        </w:rPr>
      </w:pPr>
      <w:r w:rsidRPr="00584C85">
        <w:rPr>
          <w:b/>
          <w:sz w:val="26"/>
          <w:szCs w:val="26"/>
        </w:rPr>
        <w:lastRenderedPageBreak/>
        <w:t>Результирующая оценка выставляется по формуле:</w:t>
      </w:r>
    </w:p>
    <w:p w:rsidR="00584C85" w:rsidRPr="00584C85" w:rsidRDefault="00584C85" w:rsidP="00584C85">
      <w:pPr>
        <w:pStyle w:val="3"/>
        <w:spacing w:line="276" w:lineRule="auto"/>
        <w:ind w:left="851"/>
        <w:jc w:val="both"/>
        <w:rPr>
          <w:b w:val="0"/>
          <w:i/>
          <w:sz w:val="26"/>
          <w:szCs w:val="26"/>
        </w:rPr>
      </w:pPr>
      <w:r w:rsidRPr="00312742">
        <w:rPr>
          <w:b w:val="0"/>
          <w:position w:val="2"/>
          <w:sz w:val="26"/>
          <w:szCs w:val="26"/>
        </w:rPr>
        <w:t>О</w:t>
      </w:r>
      <w:r w:rsidRPr="00312742">
        <w:rPr>
          <w:b w:val="0"/>
          <w:sz w:val="26"/>
          <w:szCs w:val="26"/>
        </w:rPr>
        <w:t xml:space="preserve">рез </w:t>
      </w:r>
      <w:r w:rsidRPr="00312742">
        <w:rPr>
          <w:b w:val="0"/>
          <w:position w:val="2"/>
          <w:sz w:val="26"/>
          <w:szCs w:val="26"/>
        </w:rPr>
        <w:t>= 0,3·Оотчет</w:t>
      </w:r>
      <w:r w:rsidR="00312742" w:rsidRPr="00312742">
        <w:rPr>
          <w:b w:val="0"/>
          <w:position w:val="2"/>
          <w:sz w:val="26"/>
          <w:szCs w:val="26"/>
        </w:rPr>
        <w:t xml:space="preserve"> и дневник</w:t>
      </w:r>
      <w:r w:rsidRPr="00312742">
        <w:rPr>
          <w:b w:val="0"/>
          <w:position w:val="2"/>
          <w:sz w:val="26"/>
          <w:szCs w:val="26"/>
        </w:rPr>
        <w:t>+0,3·О</w:t>
      </w:r>
      <w:r w:rsidR="00312742" w:rsidRPr="00312742">
        <w:rPr>
          <w:b w:val="0"/>
          <w:position w:val="2"/>
          <w:sz w:val="26"/>
          <w:szCs w:val="26"/>
        </w:rPr>
        <w:t>устная защита</w:t>
      </w:r>
      <w:r w:rsidRPr="00312742">
        <w:rPr>
          <w:b w:val="0"/>
          <w:position w:val="2"/>
          <w:sz w:val="26"/>
          <w:szCs w:val="26"/>
        </w:rPr>
        <w:t xml:space="preserve"> + 0,4·Оотзыв/рецензия</w:t>
      </w:r>
      <w:r w:rsidRPr="00584C85">
        <w:rPr>
          <w:b w:val="0"/>
          <w:position w:val="2"/>
          <w:sz w:val="26"/>
          <w:szCs w:val="26"/>
        </w:rPr>
        <w:t>, где</w:t>
      </w:r>
      <w:r w:rsidR="00665D28">
        <w:rPr>
          <w:b w:val="0"/>
          <w:position w:val="2"/>
          <w:sz w:val="26"/>
          <w:szCs w:val="26"/>
        </w:rPr>
        <w:t>:</w:t>
      </w:r>
    </w:p>
    <w:p w:rsidR="00584C85" w:rsidRPr="00584C85" w:rsidRDefault="00584C85" w:rsidP="00584C85">
      <w:pPr>
        <w:pStyle w:val="a4"/>
        <w:spacing w:line="276" w:lineRule="auto"/>
        <w:ind w:firstLine="851"/>
        <w:jc w:val="both"/>
        <w:rPr>
          <w:sz w:val="26"/>
          <w:szCs w:val="26"/>
        </w:rPr>
      </w:pPr>
      <w:proofErr w:type="spellStart"/>
      <w:r w:rsidRPr="00584C85">
        <w:rPr>
          <w:i/>
          <w:sz w:val="26"/>
          <w:szCs w:val="26"/>
        </w:rPr>
        <w:t>Оотчет</w:t>
      </w:r>
      <w:proofErr w:type="spellEnd"/>
      <w:r w:rsidR="00312742">
        <w:rPr>
          <w:i/>
          <w:sz w:val="26"/>
          <w:szCs w:val="26"/>
        </w:rPr>
        <w:t xml:space="preserve"> и дневник</w:t>
      </w:r>
      <w:r w:rsidRPr="00584C85">
        <w:rPr>
          <w:i/>
          <w:sz w:val="26"/>
          <w:szCs w:val="26"/>
        </w:rPr>
        <w:t xml:space="preserve"> </w:t>
      </w:r>
      <w:r w:rsidRPr="00584C85">
        <w:rPr>
          <w:sz w:val="26"/>
          <w:szCs w:val="26"/>
        </w:rPr>
        <w:t>– оценка за представленный студентом отчет по результатам практики (выставляется в дневнике практики на странице с рецензией),</w:t>
      </w:r>
    </w:p>
    <w:p w:rsidR="00584C85" w:rsidRPr="00584C85" w:rsidRDefault="00584C85" w:rsidP="00584C85">
      <w:pPr>
        <w:pStyle w:val="a4"/>
        <w:spacing w:line="276" w:lineRule="auto"/>
        <w:ind w:right="474" w:firstLine="851"/>
        <w:jc w:val="both"/>
        <w:rPr>
          <w:sz w:val="26"/>
          <w:szCs w:val="26"/>
        </w:rPr>
      </w:pPr>
      <w:proofErr w:type="spellStart"/>
      <w:r w:rsidRPr="00584C85">
        <w:rPr>
          <w:i/>
          <w:sz w:val="26"/>
          <w:szCs w:val="26"/>
        </w:rPr>
        <w:t>О</w:t>
      </w:r>
      <w:r w:rsidR="00312742">
        <w:rPr>
          <w:i/>
          <w:sz w:val="26"/>
          <w:szCs w:val="26"/>
        </w:rPr>
        <w:t>устная</w:t>
      </w:r>
      <w:proofErr w:type="spellEnd"/>
      <w:r w:rsidR="00312742">
        <w:rPr>
          <w:i/>
          <w:sz w:val="26"/>
          <w:szCs w:val="26"/>
        </w:rPr>
        <w:t xml:space="preserve"> защита</w:t>
      </w:r>
      <w:r w:rsidRPr="00584C85">
        <w:rPr>
          <w:i/>
          <w:sz w:val="26"/>
          <w:szCs w:val="26"/>
        </w:rPr>
        <w:t xml:space="preserve"> </w:t>
      </w:r>
      <w:r w:rsidRPr="00584C85">
        <w:rPr>
          <w:sz w:val="26"/>
          <w:szCs w:val="26"/>
        </w:rPr>
        <w:t>– оценка за заполнение дневника (выставляется в дневнике практики на странице с рецензией),</w:t>
      </w:r>
    </w:p>
    <w:p w:rsidR="00584C85" w:rsidRPr="00584C85" w:rsidRDefault="00584C85" w:rsidP="00584C85">
      <w:pPr>
        <w:pStyle w:val="a4"/>
        <w:spacing w:line="276" w:lineRule="auto"/>
        <w:ind w:firstLine="851"/>
        <w:jc w:val="both"/>
        <w:rPr>
          <w:sz w:val="26"/>
          <w:szCs w:val="26"/>
        </w:rPr>
      </w:pPr>
      <w:proofErr w:type="spellStart"/>
      <w:r w:rsidRPr="00584C85">
        <w:rPr>
          <w:i/>
          <w:sz w:val="26"/>
          <w:szCs w:val="26"/>
        </w:rPr>
        <w:t>Оотзыв</w:t>
      </w:r>
      <w:proofErr w:type="spellEnd"/>
      <w:r w:rsidRPr="00584C85">
        <w:rPr>
          <w:i/>
          <w:sz w:val="26"/>
          <w:szCs w:val="26"/>
        </w:rPr>
        <w:t>/рецензия</w:t>
      </w:r>
      <w:r w:rsidRPr="00584C85">
        <w:rPr>
          <w:sz w:val="26"/>
          <w:szCs w:val="26"/>
        </w:rPr>
        <w:t>– оценка за выполненные работы по написанию ВКР, выставленная Руководителем практики от факультета</w:t>
      </w:r>
      <w:r w:rsidR="00312742">
        <w:rPr>
          <w:sz w:val="26"/>
          <w:szCs w:val="26"/>
        </w:rPr>
        <w:t xml:space="preserve"> (научным руководителем ВКР)</w:t>
      </w:r>
      <w:r w:rsidRPr="00584C85">
        <w:rPr>
          <w:sz w:val="26"/>
          <w:szCs w:val="26"/>
        </w:rPr>
        <w:t xml:space="preserve"> по результатам работы студента.</w:t>
      </w:r>
    </w:p>
    <w:p w:rsidR="00584C85" w:rsidRPr="00584C85" w:rsidRDefault="00584C85" w:rsidP="00584C85">
      <w:pPr>
        <w:pStyle w:val="a4"/>
        <w:spacing w:line="276" w:lineRule="auto"/>
        <w:ind w:firstLine="851"/>
        <w:jc w:val="both"/>
        <w:rPr>
          <w:sz w:val="26"/>
          <w:szCs w:val="26"/>
        </w:rPr>
      </w:pPr>
      <w:r w:rsidRPr="00584C85">
        <w:rPr>
          <w:sz w:val="26"/>
          <w:szCs w:val="26"/>
        </w:rPr>
        <w:t xml:space="preserve"> Результирующая оценка округляется арифметически (≥0,5 = 1). </w:t>
      </w:r>
    </w:p>
    <w:p w:rsidR="00584C85" w:rsidRPr="00ED608E" w:rsidRDefault="00584C85" w:rsidP="00584C85">
      <w:pPr>
        <w:pStyle w:val="a4"/>
        <w:spacing w:line="276" w:lineRule="auto"/>
        <w:ind w:firstLine="851"/>
        <w:jc w:val="both"/>
        <w:rPr>
          <w:sz w:val="26"/>
          <w:szCs w:val="26"/>
        </w:rPr>
      </w:pPr>
      <w:r w:rsidRPr="00584C85">
        <w:rPr>
          <w:sz w:val="26"/>
          <w:szCs w:val="26"/>
        </w:rPr>
        <w:t>Плагиат и фальсификация документов оцениваются в 0 баллов.</w:t>
      </w:r>
    </w:p>
    <w:p w:rsidR="008438EB" w:rsidRDefault="008438EB" w:rsidP="00F41593">
      <w:pPr>
        <w:spacing w:line="360" w:lineRule="auto"/>
        <w:ind w:firstLine="0"/>
        <w:jc w:val="both"/>
        <w:rPr>
          <w:szCs w:val="24"/>
        </w:rPr>
      </w:pPr>
    </w:p>
    <w:p w:rsidR="004500EE" w:rsidRPr="00584C85" w:rsidRDefault="004500EE" w:rsidP="00CD7AFF">
      <w:pPr>
        <w:spacing w:line="276" w:lineRule="auto"/>
        <w:ind w:left="142" w:firstLine="0"/>
        <w:jc w:val="both"/>
        <w:rPr>
          <w:b/>
          <w:bCs/>
          <w:sz w:val="26"/>
          <w:szCs w:val="26"/>
        </w:rPr>
      </w:pPr>
      <w:r w:rsidRPr="00584C85">
        <w:rPr>
          <w:b/>
          <w:bCs/>
          <w:sz w:val="26"/>
          <w:szCs w:val="26"/>
        </w:rPr>
        <w:t xml:space="preserve">Фонд оценочных </w:t>
      </w:r>
      <w:r w:rsidR="005A44DF" w:rsidRPr="00584C85">
        <w:rPr>
          <w:b/>
          <w:bCs/>
          <w:sz w:val="26"/>
          <w:szCs w:val="26"/>
        </w:rPr>
        <w:t xml:space="preserve">средств </w:t>
      </w:r>
      <w:r w:rsidRPr="00584C85">
        <w:rPr>
          <w:b/>
          <w:bCs/>
          <w:sz w:val="26"/>
          <w:szCs w:val="26"/>
        </w:rPr>
        <w:t>для проведения промежуточной аттестации обучающихся по практике</w:t>
      </w:r>
    </w:p>
    <w:p w:rsidR="005A44DF" w:rsidRDefault="005A44DF" w:rsidP="00F41593">
      <w:pPr>
        <w:spacing w:line="360" w:lineRule="auto"/>
        <w:jc w:val="both"/>
        <w:rPr>
          <w:bCs/>
          <w:szCs w:val="24"/>
        </w:rPr>
      </w:pPr>
    </w:p>
    <w:p w:rsidR="00633F61" w:rsidRPr="00584C85" w:rsidRDefault="00633F61" w:rsidP="00584C85">
      <w:pPr>
        <w:spacing w:line="276" w:lineRule="auto"/>
        <w:jc w:val="both"/>
        <w:rPr>
          <w:bCs/>
          <w:sz w:val="26"/>
          <w:szCs w:val="26"/>
        </w:rPr>
      </w:pPr>
      <w:r w:rsidRPr="00584C85">
        <w:rPr>
          <w:bCs/>
          <w:sz w:val="26"/>
          <w:szCs w:val="26"/>
        </w:rPr>
        <w:t xml:space="preserve">Контрольные вопросы и задания </w:t>
      </w:r>
      <w:r w:rsidR="009E310A" w:rsidRPr="00584C85">
        <w:rPr>
          <w:bCs/>
          <w:sz w:val="26"/>
          <w:szCs w:val="26"/>
        </w:rPr>
        <w:t>при проведени</w:t>
      </w:r>
      <w:r w:rsidR="005B2CEE">
        <w:rPr>
          <w:bCs/>
          <w:sz w:val="26"/>
          <w:szCs w:val="26"/>
        </w:rPr>
        <w:t xml:space="preserve">и производственной практики на </w:t>
      </w:r>
      <w:r w:rsidR="005B2CEE" w:rsidRPr="005B2CEE">
        <w:rPr>
          <w:bCs/>
          <w:color w:val="FF0000"/>
          <w:sz w:val="26"/>
          <w:szCs w:val="26"/>
        </w:rPr>
        <w:t>5</w:t>
      </w:r>
      <w:r w:rsidR="005A44DF" w:rsidRPr="00584C85">
        <w:rPr>
          <w:bCs/>
          <w:sz w:val="26"/>
          <w:szCs w:val="26"/>
        </w:rPr>
        <w:t>-м</w:t>
      </w:r>
      <w:r w:rsidR="009E310A" w:rsidRPr="00584C85">
        <w:rPr>
          <w:bCs/>
          <w:sz w:val="26"/>
          <w:szCs w:val="26"/>
        </w:rPr>
        <w:t xml:space="preserve"> курсе </w:t>
      </w:r>
      <w:r w:rsidRPr="00584C85">
        <w:rPr>
          <w:bCs/>
          <w:sz w:val="26"/>
          <w:szCs w:val="26"/>
        </w:rPr>
        <w:t>соответствуют темам письменных работ текущего контроля</w:t>
      </w:r>
      <w:r w:rsidR="00254C85" w:rsidRPr="00584C85">
        <w:rPr>
          <w:bCs/>
          <w:sz w:val="26"/>
          <w:szCs w:val="26"/>
        </w:rPr>
        <w:t xml:space="preserve"> по дисциплинам кафедр</w:t>
      </w:r>
      <w:r w:rsidR="005A44DF" w:rsidRPr="00584C85">
        <w:rPr>
          <w:bCs/>
          <w:sz w:val="26"/>
          <w:szCs w:val="26"/>
        </w:rPr>
        <w:t>,</w:t>
      </w:r>
      <w:r w:rsidRPr="00584C85">
        <w:rPr>
          <w:bCs/>
          <w:sz w:val="26"/>
          <w:szCs w:val="26"/>
        </w:rPr>
        <w:t xml:space="preserve"> для которых </w:t>
      </w:r>
      <w:r w:rsidR="00254C85" w:rsidRPr="00584C85">
        <w:rPr>
          <w:bCs/>
          <w:sz w:val="26"/>
          <w:szCs w:val="26"/>
        </w:rPr>
        <w:t xml:space="preserve">студент планирует в будущем писать выпускную квалификационную работу и </w:t>
      </w:r>
      <w:r w:rsidRPr="00584C85">
        <w:rPr>
          <w:bCs/>
          <w:sz w:val="26"/>
          <w:szCs w:val="26"/>
        </w:rPr>
        <w:t>подбирает практический материал в организации.</w:t>
      </w:r>
    </w:p>
    <w:p w:rsidR="004500EE" w:rsidRDefault="004500EE" w:rsidP="00584C85">
      <w:pPr>
        <w:spacing w:line="276" w:lineRule="auto"/>
        <w:jc w:val="both"/>
        <w:rPr>
          <w:sz w:val="26"/>
          <w:szCs w:val="26"/>
        </w:rPr>
      </w:pPr>
      <w:r w:rsidRPr="00584C85">
        <w:rPr>
          <w:sz w:val="26"/>
          <w:szCs w:val="26"/>
        </w:rPr>
        <w:t>Данная Программа включает в себя</w:t>
      </w:r>
      <w:r w:rsidR="00F501CC" w:rsidRPr="00584C85">
        <w:rPr>
          <w:sz w:val="26"/>
          <w:szCs w:val="26"/>
        </w:rPr>
        <w:t>, как правило,</w:t>
      </w:r>
      <w:r w:rsidRPr="00584C85">
        <w:rPr>
          <w:sz w:val="26"/>
          <w:szCs w:val="26"/>
        </w:rPr>
        <w:t xml:space="preserve"> ежегодно обновляемые приложения, содержащие</w:t>
      </w:r>
      <w:r w:rsidR="00F501CC" w:rsidRPr="00584C85">
        <w:rPr>
          <w:sz w:val="26"/>
          <w:szCs w:val="26"/>
        </w:rPr>
        <w:t xml:space="preserve"> примерные</w:t>
      </w:r>
      <w:r w:rsidRPr="00584C85">
        <w:rPr>
          <w:sz w:val="26"/>
          <w:szCs w:val="26"/>
        </w:rPr>
        <w:t xml:space="preserve"> </w:t>
      </w:r>
      <w:r w:rsidR="00F501CC" w:rsidRPr="00584C85">
        <w:rPr>
          <w:sz w:val="26"/>
          <w:szCs w:val="26"/>
        </w:rPr>
        <w:t>индивидуальные задания</w:t>
      </w:r>
      <w:r w:rsidRPr="00584C85">
        <w:rPr>
          <w:sz w:val="26"/>
          <w:szCs w:val="26"/>
        </w:rPr>
        <w:t xml:space="preserve"> на практику </w:t>
      </w:r>
      <w:r w:rsidR="00964373" w:rsidRPr="00584C85">
        <w:rPr>
          <w:sz w:val="26"/>
          <w:szCs w:val="26"/>
        </w:rPr>
        <w:t xml:space="preserve">студентов, обучающихся по направлению подготовки «Юриспруденция» </w:t>
      </w:r>
      <w:r w:rsidRPr="00584C85">
        <w:rPr>
          <w:sz w:val="26"/>
          <w:szCs w:val="26"/>
        </w:rPr>
        <w:t>по годам обучения</w:t>
      </w:r>
      <w:r w:rsidR="00F501CC" w:rsidRPr="00584C85">
        <w:rPr>
          <w:sz w:val="26"/>
          <w:szCs w:val="26"/>
        </w:rPr>
        <w:t>, которые могут быть использованы студентами для</w:t>
      </w:r>
      <w:r w:rsidR="005B2CEE">
        <w:rPr>
          <w:sz w:val="26"/>
          <w:szCs w:val="26"/>
        </w:rPr>
        <w:t xml:space="preserve"> сопровождения</w:t>
      </w:r>
      <w:r w:rsidR="00F501CC" w:rsidRPr="00584C85">
        <w:rPr>
          <w:sz w:val="26"/>
          <w:szCs w:val="26"/>
        </w:rPr>
        <w:t xml:space="preserve"> индивидуальной практики</w:t>
      </w:r>
      <w:r w:rsidR="005B2CEE">
        <w:rPr>
          <w:sz w:val="26"/>
          <w:szCs w:val="26"/>
        </w:rPr>
        <w:t>.</w:t>
      </w:r>
      <w:r w:rsidR="00F501CC" w:rsidRPr="00584C85">
        <w:rPr>
          <w:sz w:val="26"/>
          <w:szCs w:val="26"/>
        </w:rPr>
        <w:t xml:space="preserve">  </w:t>
      </w:r>
    </w:p>
    <w:p w:rsidR="005B2CEE" w:rsidRDefault="005B2CEE" w:rsidP="00584C85">
      <w:pPr>
        <w:spacing w:line="276" w:lineRule="auto"/>
        <w:jc w:val="both"/>
        <w:rPr>
          <w:sz w:val="26"/>
          <w:szCs w:val="26"/>
        </w:rPr>
      </w:pPr>
    </w:p>
    <w:p w:rsidR="005B2CEE" w:rsidRDefault="005B2CEE" w:rsidP="00584C85">
      <w:pPr>
        <w:spacing w:line="276" w:lineRule="auto"/>
        <w:jc w:val="both"/>
        <w:rPr>
          <w:sz w:val="26"/>
          <w:szCs w:val="26"/>
        </w:rPr>
      </w:pPr>
    </w:p>
    <w:p w:rsidR="005B2CEE" w:rsidRPr="00ED608E" w:rsidRDefault="005B2CEE" w:rsidP="005B2CEE">
      <w:pPr>
        <w:spacing w:line="276" w:lineRule="auto"/>
        <w:ind w:firstLine="0"/>
        <w:jc w:val="center"/>
        <w:rPr>
          <w:b/>
          <w:sz w:val="26"/>
          <w:szCs w:val="26"/>
        </w:rPr>
      </w:pPr>
      <w:r w:rsidRPr="00ED608E">
        <w:rPr>
          <w:b/>
          <w:sz w:val="26"/>
          <w:szCs w:val="26"/>
          <w:lang w:val="en-US"/>
        </w:rPr>
        <w:t>VI</w:t>
      </w:r>
      <w:r w:rsidRPr="00ED608E">
        <w:rPr>
          <w:b/>
          <w:sz w:val="26"/>
          <w:szCs w:val="26"/>
        </w:rPr>
        <w:t>. УЧЕБНО-МЕТОДИЧЕСКОЕ И ИНФОРМАЦИОННОЕ ОБЕСПЕЧЕНИЕ ПРАКТИКИ</w:t>
      </w:r>
    </w:p>
    <w:p w:rsidR="005B2CEE" w:rsidRPr="00584C85" w:rsidRDefault="005B2CEE" w:rsidP="00584C85">
      <w:pPr>
        <w:spacing w:line="276" w:lineRule="auto"/>
        <w:jc w:val="both"/>
        <w:rPr>
          <w:sz w:val="26"/>
          <w:szCs w:val="26"/>
        </w:rPr>
      </w:pPr>
    </w:p>
    <w:p w:rsidR="004500EE" w:rsidRPr="00973061" w:rsidRDefault="004500EE" w:rsidP="00F41593">
      <w:pPr>
        <w:spacing w:line="360" w:lineRule="auto"/>
        <w:ind w:firstLine="0"/>
        <w:jc w:val="both"/>
        <w:rPr>
          <w:b/>
          <w:i/>
          <w:u w:val="single"/>
        </w:rPr>
      </w:pPr>
    </w:p>
    <w:p w:rsidR="004500EE" w:rsidRPr="005B2CEE" w:rsidRDefault="004500EE" w:rsidP="005B2CEE">
      <w:pPr>
        <w:spacing w:line="360" w:lineRule="auto"/>
        <w:ind w:left="142" w:firstLine="0"/>
        <w:jc w:val="both"/>
        <w:rPr>
          <w:b/>
          <w:sz w:val="26"/>
          <w:szCs w:val="26"/>
        </w:rPr>
      </w:pPr>
      <w:r w:rsidRPr="005B2CEE">
        <w:rPr>
          <w:b/>
          <w:bCs/>
          <w:sz w:val="26"/>
          <w:szCs w:val="26"/>
        </w:rPr>
        <w:t>Перечень</w:t>
      </w:r>
      <w:r w:rsidRPr="005B2CEE">
        <w:rPr>
          <w:b/>
          <w:sz w:val="26"/>
          <w:szCs w:val="26"/>
        </w:rPr>
        <w:t xml:space="preserve"> учебной литературы и ресурсов сети «Интернет», необходимых для проведения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8988"/>
      </w:tblGrid>
      <w:tr w:rsidR="004500EE" w:rsidRPr="004E28E0" w:rsidTr="005A44DF">
        <w:tc>
          <w:tcPr>
            <w:tcW w:w="305" w:type="pct"/>
            <w:shd w:val="clear" w:color="auto" w:fill="auto"/>
          </w:tcPr>
          <w:p w:rsidR="004500EE" w:rsidRPr="004E28E0" w:rsidRDefault="004500EE" w:rsidP="00E401C4">
            <w:pPr>
              <w:ind w:firstLine="0"/>
              <w:jc w:val="center"/>
              <w:rPr>
                <w:rFonts w:eastAsia="Calibri"/>
                <w:b/>
                <w:szCs w:val="24"/>
              </w:rPr>
            </w:pPr>
            <w:r w:rsidRPr="004E28E0">
              <w:rPr>
                <w:rFonts w:eastAsia="Calibri"/>
                <w:b/>
                <w:szCs w:val="24"/>
              </w:rPr>
              <w:t>№ п/п</w:t>
            </w:r>
          </w:p>
        </w:tc>
        <w:tc>
          <w:tcPr>
            <w:tcW w:w="4695" w:type="pct"/>
            <w:shd w:val="clear" w:color="auto" w:fill="auto"/>
          </w:tcPr>
          <w:p w:rsidR="004500EE" w:rsidRPr="004E28E0" w:rsidRDefault="004500EE" w:rsidP="00E401C4">
            <w:pPr>
              <w:ind w:firstLine="0"/>
              <w:jc w:val="center"/>
              <w:rPr>
                <w:rFonts w:eastAsia="Calibri"/>
                <w:b/>
                <w:szCs w:val="24"/>
              </w:rPr>
            </w:pPr>
            <w:r w:rsidRPr="004E28E0">
              <w:rPr>
                <w:rFonts w:eastAsia="Calibri"/>
                <w:b/>
                <w:szCs w:val="24"/>
              </w:rPr>
              <w:t>Наименование</w:t>
            </w:r>
          </w:p>
        </w:tc>
      </w:tr>
      <w:tr w:rsidR="004500EE" w:rsidRPr="004E28E0" w:rsidTr="005A44DF">
        <w:tc>
          <w:tcPr>
            <w:tcW w:w="5000" w:type="pct"/>
            <w:gridSpan w:val="2"/>
            <w:shd w:val="clear" w:color="auto" w:fill="auto"/>
          </w:tcPr>
          <w:p w:rsidR="004500EE" w:rsidRPr="004E28E0" w:rsidRDefault="00FA2F00" w:rsidP="00FA2F00">
            <w:pPr>
              <w:ind w:firstLine="0"/>
              <w:rPr>
                <w:rFonts w:eastAsia="Calibri"/>
                <w:szCs w:val="24"/>
              </w:rPr>
            </w:pPr>
            <w:r w:rsidRPr="00CD7AFF">
              <w:rPr>
                <w:rFonts w:eastAsia="Calibri"/>
                <w:szCs w:val="24"/>
              </w:rPr>
              <w:t>Рекомендованная о</w:t>
            </w:r>
            <w:r w:rsidR="004500EE" w:rsidRPr="00CD7AFF">
              <w:rPr>
                <w:rFonts w:eastAsia="Calibri"/>
                <w:szCs w:val="24"/>
              </w:rPr>
              <w:t>сновная литература</w:t>
            </w:r>
          </w:p>
        </w:tc>
      </w:tr>
      <w:tr w:rsidR="004500EE" w:rsidRPr="004E28E0" w:rsidTr="005A44DF">
        <w:tc>
          <w:tcPr>
            <w:tcW w:w="305" w:type="pct"/>
            <w:shd w:val="clear" w:color="auto" w:fill="auto"/>
          </w:tcPr>
          <w:p w:rsidR="004500EE" w:rsidRPr="004E28E0" w:rsidRDefault="006621B6" w:rsidP="00E401C4">
            <w:pPr>
              <w:ind w:firstLine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4695" w:type="pct"/>
            <w:shd w:val="clear" w:color="auto" w:fill="auto"/>
          </w:tcPr>
          <w:p w:rsidR="004E28E0" w:rsidRDefault="004748C2" w:rsidP="004748C2">
            <w:pPr>
              <w:pStyle w:val="a3"/>
              <w:spacing w:before="100" w:beforeAutospacing="1"/>
              <w:ind w:firstLine="0"/>
              <w:jc w:val="both"/>
            </w:pPr>
            <w:proofErr w:type="spellStart"/>
            <w:r>
              <w:t>Сорокотягин</w:t>
            </w:r>
            <w:proofErr w:type="spellEnd"/>
            <w:r>
              <w:t xml:space="preserve"> И. Н., </w:t>
            </w:r>
            <w:proofErr w:type="spellStart"/>
            <w:r>
              <w:t>Маслеев</w:t>
            </w:r>
            <w:proofErr w:type="spellEnd"/>
            <w:r>
              <w:t xml:space="preserve"> А. Г.-ПРОФЕССИОНАЛЬНАЯ ЭТИКА </w:t>
            </w:r>
            <w:r>
              <w:lastRenderedPageBreak/>
              <w:t xml:space="preserve">ЮРИСТА 3-е изд., пер. и доп. Учебник для бакалавриата и </w:t>
            </w:r>
            <w:proofErr w:type="spellStart"/>
            <w:r>
              <w:t>специалитета-М.</w:t>
            </w:r>
            <w:proofErr w:type="gramStart"/>
            <w:r>
              <w:t>:И</w:t>
            </w:r>
            <w:proofErr w:type="gramEnd"/>
            <w:r>
              <w:t>здательство</w:t>
            </w:r>
            <w:proofErr w:type="spellEnd"/>
            <w:r>
              <w:t xml:space="preserve"> Юрайт,2019-262-Бакалавр и специалист-978-5-534-05401-9: -Текст электронный // ЭБС </w:t>
            </w:r>
            <w:proofErr w:type="spellStart"/>
            <w:r>
              <w:t>Юрайт</w:t>
            </w:r>
            <w:proofErr w:type="spellEnd"/>
            <w:r>
              <w:t xml:space="preserve"> - </w:t>
            </w:r>
            <w:hyperlink r:id="rId9" w:history="1">
              <w:r>
                <w:rPr>
                  <w:rStyle w:val="a9"/>
                </w:rPr>
                <w:t>https://biblio-online.ru/book/professionalnaya-etika-yurista-432020</w:t>
              </w:r>
            </w:hyperlink>
          </w:p>
          <w:p w:rsidR="004748C2" w:rsidRDefault="004748C2" w:rsidP="004748C2">
            <w:pPr>
              <w:pStyle w:val="a3"/>
              <w:spacing w:before="100" w:beforeAutospacing="1"/>
              <w:ind w:firstLine="0"/>
              <w:jc w:val="both"/>
              <w:rPr>
                <w:rStyle w:val="a9"/>
              </w:rPr>
            </w:pPr>
            <w:r>
              <w:t xml:space="preserve">Кафтан В. В., </w:t>
            </w:r>
            <w:proofErr w:type="spellStart"/>
            <w:r>
              <w:t>Чернышова</w:t>
            </w:r>
            <w:proofErr w:type="spellEnd"/>
            <w:r>
              <w:t xml:space="preserve"> Л. И.-ДЕЛОВАЯ ЭТИКА. Учебник и практикум для </w:t>
            </w:r>
            <w:proofErr w:type="spellStart"/>
            <w:r>
              <w:t>СПО-М.</w:t>
            </w:r>
            <w:proofErr w:type="gramStart"/>
            <w:r>
              <w:t>:И</w:t>
            </w:r>
            <w:proofErr w:type="gramEnd"/>
            <w:r>
              <w:t>здательство</w:t>
            </w:r>
            <w:proofErr w:type="spellEnd"/>
            <w:r>
              <w:t xml:space="preserve"> Юрайт,2019-301-Профессиональное образование-978-5-534-03916-0: -Текст электронный // ЭБС </w:t>
            </w:r>
            <w:proofErr w:type="spellStart"/>
            <w:r>
              <w:t>Юрайт</w:t>
            </w:r>
            <w:proofErr w:type="spellEnd"/>
            <w:r>
              <w:t xml:space="preserve"> - </w:t>
            </w:r>
            <w:hyperlink r:id="rId10" w:history="1">
              <w:r>
                <w:rPr>
                  <w:rStyle w:val="a9"/>
                </w:rPr>
                <w:t>https://biblio-online.ru/book/delovaya-etika-433775</w:t>
              </w:r>
            </w:hyperlink>
          </w:p>
          <w:p w:rsidR="00BA57BA" w:rsidRDefault="00BA57BA" w:rsidP="004748C2">
            <w:pPr>
              <w:pStyle w:val="a3"/>
              <w:spacing w:before="100" w:beforeAutospacing="1"/>
              <w:ind w:firstLine="0"/>
              <w:jc w:val="both"/>
            </w:pPr>
            <w:r>
              <w:t xml:space="preserve">История и методология юридической науки: учебник / В.М. </w:t>
            </w:r>
            <w:proofErr w:type="gramStart"/>
            <w:r>
              <w:t>Сырых</w:t>
            </w:r>
            <w:proofErr w:type="gramEnd"/>
            <w:r>
              <w:t>. — М.</w:t>
            </w:r>
            <w:proofErr w:type="gramStart"/>
            <w:r>
              <w:t xml:space="preserve"> :</w:t>
            </w:r>
            <w:proofErr w:type="gramEnd"/>
            <w:r>
              <w:t xml:space="preserve"> Норма : ИНФРА-М, 2017. Режим доступа: </w:t>
            </w:r>
            <w:r w:rsidRPr="00176FE0">
              <w:t>http://proxylibrary.hse.ru:2060/catalog/product/766062/</w:t>
            </w:r>
            <w:r>
              <w:t xml:space="preserve"> Учебник размещен в электронно-библиотечной системе znanium.com </w:t>
            </w:r>
          </w:p>
          <w:p w:rsidR="004748C2" w:rsidRPr="00C9040C" w:rsidRDefault="004748C2" w:rsidP="004748C2">
            <w:pPr>
              <w:pStyle w:val="a3"/>
              <w:spacing w:before="100" w:beforeAutospacing="1"/>
              <w:ind w:firstLine="0"/>
              <w:jc w:val="both"/>
              <w:rPr>
                <w:highlight w:val="yellow"/>
              </w:rPr>
            </w:pPr>
          </w:p>
        </w:tc>
      </w:tr>
      <w:tr w:rsidR="004500EE" w:rsidRPr="004E28E0" w:rsidTr="005A44DF">
        <w:tc>
          <w:tcPr>
            <w:tcW w:w="5000" w:type="pct"/>
            <w:gridSpan w:val="2"/>
            <w:shd w:val="clear" w:color="auto" w:fill="auto"/>
          </w:tcPr>
          <w:p w:rsidR="004500EE" w:rsidRPr="004748C2" w:rsidRDefault="00FA2F00" w:rsidP="00FA2F00">
            <w:pPr>
              <w:ind w:firstLine="0"/>
              <w:rPr>
                <w:rFonts w:eastAsia="Calibri"/>
                <w:szCs w:val="24"/>
              </w:rPr>
            </w:pPr>
            <w:r w:rsidRPr="00CD7AFF">
              <w:rPr>
                <w:rFonts w:eastAsia="Calibri"/>
                <w:szCs w:val="24"/>
              </w:rPr>
              <w:lastRenderedPageBreak/>
              <w:t>Рекомендованная д</w:t>
            </w:r>
            <w:r w:rsidR="004500EE" w:rsidRPr="00CD7AFF">
              <w:rPr>
                <w:rFonts w:eastAsia="Calibri"/>
                <w:szCs w:val="24"/>
              </w:rPr>
              <w:t>ополнительная литература</w:t>
            </w:r>
          </w:p>
        </w:tc>
      </w:tr>
      <w:tr w:rsidR="004500EE" w:rsidRPr="004E28E0" w:rsidTr="005A44DF">
        <w:tc>
          <w:tcPr>
            <w:tcW w:w="305" w:type="pct"/>
            <w:shd w:val="clear" w:color="auto" w:fill="auto"/>
          </w:tcPr>
          <w:p w:rsidR="004500EE" w:rsidRPr="004E28E0" w:rsidRDefault="006621B6" w:rsidP="00064244">
            <w:pPr>
              <w:ind w:firstLine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</w:t>
            </w:r>
          </w:p>
        </w:tc>
        <w:tc>
          <w:tcPr>
            <w:tcW w:w="4695" w:type="pct"/>
            <w:shd w:val="clear" w:color="auto" w:fill="auto"/>
          </w:tcPr>
          <w:p w:rsidR="00BC7D0A" w:rsidRDefault="004748C2" w:rsidP="004748C2">
            <w:pPr>
              <w:pStyle w:val="a3"/>
              <w:ind w:firstLine="0"/>
              <w:jc w:val="both"/>
              <w:rPr>
                <w:rStyle w:val="a9"/>
              </w:rPr>
            </w:pPr>
            <w:proofErr w:type="spellStart"/>
            <w:r>
              <w:t>Маслеев</w:t>
            </w:r>
            <w:proofErr w:type="spellEnd"/>
            <w:r>
              <w:t xml:space="preserve">, А.Г. Профессиональная этика (в правоохранительных органах). : учебник / </w:t>
            </w:r>
            <w:proofErr w:type="spellStart"/>
            <w:r>
              <w:t>Маслеев</w:t>
            </w:r>
            <w:proofErr w:type="spellEnd"/>
            <w:r>
              <w:t xml:space="preserve"> А.Г. и др. — Москва</w:t>
            </w:r>
            <w:proofErr w:type="gramStart"/>
            <w:r>
              <w:t xml:space="preserve"> :</w:t>
            </w:r>
            <w:proofErr w:type="gramEnd"/>
            <w:r>
              <w:t xml:space="preserve"> Юстиция, 2019. — 138 с. — (СПО). — ISBN 978-5-4365-3175-5. — URL: </w:t>
            </w:r>
            <w:hyperlink r:id="rId11" w:history="1">
              <w:r>
                <w:rPr>
                  <w:rStyle w:val="a9"/>
                </w:rPr>
                <w:t>https://book.ru/book/933773</w:t>
              </w:r>
            </w:hyperlink>
          </w:p>
          <w:p w:rsidR="00064244" w:rsidRDefault="00BC7D0A" w:rsidP="004748C2">
            <w:pPr>
              <w:pStyle w:val="a3"/>
              <w:ind w:firstLine="0"/>
              <w:jc w:val="both"/>
            </w:pPr>
            <w:r>
              <w:t xml:space="preserve"> </w:t>
            </w:r>
            <w:proofErr w:type="spellStart"/>
            <w:r>
              <w:t>Д.Лазарев</w:t>
            </w:r>
            <w:proofErr w:type="spellEnd"/>
            <w:r>
              <w:t xml:space="preserve"> Корпоративная презентация: Как продать идею за 10 слайдов </w:t>
            </w:r>
            <w:r w:rsidR="00176FE0">
              <w:t xml:space="preserve"> </w:t>
            </w:r>
            <w:r w:rsidRPr="00176FE0">
              <w:t>URL: https://hse.alpinadigital.ru/book/269</w:t>
            </w:r>
            <w:r w:rsidR="004748C2">
              <w:t xml:space="preserve"> </w:t>
            </w:r>
          </w:p>
          <w:p w:rsidR="00BC7D0A" w:rsidRPr="00C9040C" w:rsidRDefault="00BC7D0A" w:rsidP="004748C2">
            <w:pPr>
              <w:pStyle w:val="a3"/>
              <w:ind w:firstLine="0"/>
              <w:jc w:val="both"/>
              <w:rPr>
                <w:rFonts w:eastAsia="Calibri"/>
                <w:szCs w:val="24"/>
                <w:highlight w:val="yellow"/>
              </w:rPr>
            </w:pPr>
          </w:p>
        </w:tc>
      </w:tr>
      <w:tr w:rsidR="004500EE" w:rsidRPr="004E28E0" w:rsidTr="005A44DF">
        <w:tc>
          <w:tcPr>
            <w:tcW w:w="5000" w:type="pct"/>
            <w:gridSpan w:val="2"/>
            <w:shd w:val="clear" w:color="auto" w:fill="auto"/>
          </w:tcPr>
          <w:p w:rsidR="004500EE" w:rsidRPr="004748C2" w:rsidRDefault="004500EE" w:rsidP="00FA2F00">
            <w:pPr>
              <w:ind w:firstLine="0"/>
              <w:rPr>
                <w:rFonts w:eastAsia="Calibri"/>
                <w:szCs w:val="24"/>
              </w:rPr>
            </w:pPr>
            <w:r w:rsidRPr="004748C2">
              <w:rPr>
                <w:rFonts w:eastAsia="Calibri"/>
                <w:szCs w:val="24"/>
              </w:rPr>
              <w:t>Ресурсы сети «Интернет»</w:t>
            </w:r>
          </w:p>
        </w:tc>
      </w:tr>
      <w:tr w:rsidR="004500EE" w:rsidRPr="004E28E0" w:rsidTr="005A44DF">
        <w:tc>
          <w:tcPr>
            <w:tcW w:w="305" w:type="pct"/>
            <w:shd w:val="clear" w:color="auto" w:fill="auto"/>
          </w:tcPr>
          <w:p w:rsidR="004500EE" w:rsidRPr="004748C2" w:rsidRDefault="006621B6" w:rsidP="00064244">
            <w:pPr>
              <w:ind w:firstLine="0"/>
              <w:jc w:val="center"/>
              <w:rPr>
                <w:rFonts w:eastAsia="Calibri"/>
                <w:b/>
                <w:szCs w:val="24"/>
              </w:rPr>
            </w:pPr>
            <w:r w:rsidRPr="004748C2">
              <w:rPr>
                <w:rFonts w:eastAsia="Calibri"/>
                <w:b/>
                <w:szCs w:val="24"/>
              </w:rPr>
              <w:t>3</w:t>
            </w:r>
          </w:p>
        </w:tc>
        <w:tc>
          <w:tcPr>
            <w:tcW w:w="4695" w:type="pct"/>
            <w:shd w:val="clear" w:color="auto" w:fill="auto"/>
          </w:tcPr>
          <w:p w:rsidR="001B1977" w:rsidRPr="004748C2" w:rsidRDefault="001B1977" w:rsidP="005A44DF">
            <w:pPr>
              <w:pStyle w:val="a3"/>
              <w:numPr>
                <w:ilvl w:val="0"/>
                <w:numId w:val="22"/>
              </w:numPr>
              <w:rPr>
                <w:rFonts w:eastAsia="Calibri"/>
                <w:szCs w:val="24"/>
              </w:rPr>
            </w:pPr>
            <w:r w:rsidRPr="004748C2">
              <w:rPr>
                <w:rFonts w:eastAsia="Calibri"/>
                <w:bCs/>
                <w:szCs w:val="24"/>
              </w:rPr>
              <w:t xml:space="preserve">Совет Федерации Федерального Собрания Российской Федерации </w:t>
            </w:r>
            <w:r w:rsidRPr="004748C2">
              <w:rPr>
                <w:rFonts w:eastAsia="Calibri"/>
                <w:szCs w:val="24"/>
              </w:rPr>
              <w:t>[Электронный ресурс]: сайт / Совет Федерации РФ. URL: http://www.council.gov.ru/</w:t>
            </w:r>
          </w:p>
          <w:p w:rsidR="001B1977" w:rsidRPr="004748C2" w:rsidRDefault="001B1977" w:rsidP="005A44DF">
            <w:pPr>
              <w:pStyle w:val="a3"/>
              <w:numPr>
                <w:ilvl w:val="0"/>
                <w:numId w:val="22"/>
              </w:numPr>
              <w:rPr>
                <w:rFonts w:eastAsia="Calibri"/>
                <w:szCs w:val="24"/>
              </w:rPr>
            </w:pPr>
            <w:r w:rsidRPr="004748C2">
              <w:rPr>
                <w:rFonts w:eastAsia="Calibri"/>
                <w:bCs/>
                <w:szCs w:val="24"/>
              </w:rPr>
              <w:t xml:space="preserve">Государственная Дума </w:t>
            </w:r>
            <w:r w:rsidRPr="004748C2">
              <w:rPr>
                <w:rFonts w:eastAsia="Calibri"/>
                <w:szCs w:val="24"/>
              </w:rPr>
              <w:t>[Электронный ресурс]</w:t>
            </w:r>
            <w:proofErr w:type="gramStart"/>
            <w:r w:rsidRPr="004748C2">
              <w:rPr>
                <w:rFonts w:eastAsia="Calibri"/>
                <w:szCs w:val="24"/>
              </w:rPr>
              <w:t xml:space="preserve"> :</w:t>
            </w:r>
            <w:proofErr w:type="gramEnd"/>
            <w:r w:rsidRPr="004748C2">
              <w:rPr>
                <w:rFonts w:eastAsia="Calibri"/>
                <w:szCs w:val="24"/>
              </w:rPr>
              <w:t xml:space="preserve"> официальный сайт / Государственная Дума Федерального Собрания Российской Федерации. URL: http://www.duma.gov.ru</w:t>
            </w:r>
          </w:p>
          <w:p w:rsidR="004500EE" w:rsidRPr="004748C2" w:rsidRDefault="001B1977" w:rsidP="005A44DF">
            <w:pPr>
              <w:pStyle w:val="a3"/>
              <w:numPr>
                <w:ilvl w:val="0"/>
                <w:numId w:val="22"/>
              </w:numPr>
              <w:rPr>
                <w:rFonts w:eastAsia="Calibri"/>
                <w:szCs w:val="24"/>
              </w:rPr>
            </w:pPr>
            <w:r w:rsidRPr="004748C2">
              <w:rPr>
                <w:rFonts w:eastAsia="Calibri"/>
                <w:bCs/>
                <w:szCs w:val="24"/>
              </w:rPr>
              <w:t>Правительство Российской Федераци</w:t>
            </w:r>
            <w:proofErr w:type="gramStart"/>
            <w:r w:rsidRPr="004748C2">
              <w:rPr>
                <w:rFonts w:eastAsia="Calibri"/>
                <w:bCs/>
                <w:szCs w:val="24"/>
              </w:rPr>
              <w:t>и</w:t>
            </w:r>
            <w:r w:rsidRPr="004748C2">
              <w:rPr>
                <w:rFonts w:eastAsia="Calibri"/>
                <w:szCs w:val="24"/>
              </w:rPr>
              <w:t>[</w:t>
            </w:r>
            <w:proofErr w:type="gramEnd"/>
            <w:r w:rsidRPr="004748C2">
              <w:rPr>
                <w:rFonts w:eastAsia="Calibri"/>
                <w:szCs w:val="24"/>
              </w:rPr>
              <w:t>Электронный ресурс] : интернет-портал / Правительство РФ. URL: http://www.government.ru</w:t>
            </w:r>
          </w:p>
        </w:tc>
      </w:tr>
    </w:tbl>
    <w:p w:rsidR="004500EE" w:rsidRDefault="004500EE" w:rsidP="004500EE">
      <w:pPr>
        <w:ind w:firstLine="0"/>
        <w:jc w:val="both"/>
      </w:pPr>
    </w:p>
    <w:p w:rsidR="00CD7AFF" w:rsidRDefault="00CD7AFF" w:rsidP="004500EE">
      <w:pPr>
        <w:ind w:firstLine="0"/>
        <w:jc w:val="both"/>
      </w:pPr>
    </w:p>
    <w:p w:rsidR="00CD7AFF" w:rsidRDefault="004500EE" w:rsidP="00CD7AFF">
      <w:pPr>
        <w:spacing w:line="276" w:lineRule="auto"/>
        <w:ind w:left="142" w:firstLine="0"/>
        <w:jc w:val="both"/>
      </w:pPr>
      <w:r w:rsidRPr="00CD7AFF">
        <w:rPr>
          <w:b/>
          <w:sz w:val="26"/>
          <w:szCs w:val="26"/>
        </w:rPr>
        <w:t xml:space="preserve"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</w:t>
      </w:r>
      <w:r w:rsidRPr="00CD7AFF">
        <w:rPr>
          <w:sz w:val="26"/>
          <w:szCs w:val="26"/>
        </w:rPr>
        <w:t>(при необходимости</w:t>
      </w:r>
      <w:r w:rsidRPr="00D7212C">
        <w:t>)</w:t>
      </w:r>
    </w:p>
    <w:p w:rsidR="00CD7AFF" w:rsidRPr="00CD7AFF" w:rsidRDefault="00CD7AFF" w:rsidP="00CD7AFF">
      <w:pPr>
        <w:spacing w:line="276" w:lineRule="auto"/>
        <w:ind w:left="142" w:firstLine="0"/>
        <w:jc w:val="both"/>
      </w:pPr>
    </w:p>
    <w:p w:rsidR="004500EE" w:rsidRPr="00CD7AFF" w:rsidRDefault="004500EE" w:rsidP="00CD7AFF">
      <w:pPr>
        <w:spacing w:line="276" w:lineRule="auto"/>
        <w:ind w:left="57" w:firstLine="651"/>
        <w:jc w:val="both"/>
        <w:rPr>
          <w:sz w:val="26"/>
          <w:szCs w:val="26"/>
        </w:rPr>
      </w:pPr>
      <w:r w:rsidRPr="00CD7AFF">
        <w:rPr>
          <w:sz w:val="26"/>
          <w:szCs w:val="26"/>
        </w:rPr>
        <w:t xml:space="preserve">В </w:t>
      </w:r>
      <w:proofErr w:type="gramStart"/>
      <w:r w:rsidRPr="00CD7AFF">
        <w:rPr>
          <w:sz w:val="26"/>
          <w:szCs w:val="26"/>
        </w:rPr>
        <w:t>процессе</w:t>
      </w:r>
      <w:proofErr w:type="gramEnd"/>
      <w:r w:rsidRPr="00CD7AFF">
        <w:rPr>
          <w:sz w:val="26"/>
          <w:szCs w:val="26"/>
        </w:rPr>
        <w:t xml:space="preserve"> прохождения практики обучающиеся могут исполь</w:t>
      </w:r>
      <w:r w:rsidR="008D5CC7" w:rsidRPr="00CD7AFF">
        <w:rPr>
          <w:sz w:val="26"/>
          <w:szCs w:val="26"/>
        </w:rPr>
        <w:t>зовать информационную базу СПС Консультант, Гарант</w:t>
      </w:r>
      <w:r w:rsidRPr="00CD7AFF">
        <w:rPr>
          <w:sz w:val="26"/>
          <w:szCs w:val="26"/>
        </w:rPr>
        <w:t xml:space="preserve">, разработки программного обеспечения, применяемые в профильной организации, Интернет </w:t>
      </w:r>
      <w:r w:rsidR="008D5CC7" w:rsidRPr="00CD7AFF">
        <w:rPr>
          <w:sz w:val="26"/>
          <w:szCs w:val="26"/>
        </w:rPr>
        <w:t>–</w:t>
      </w:r>
      <w:r w:rsidRPr="00CD7AFF">
        <w:rPr>
          <w:sz w:val="26"/>
          <w:szCs w:val="26"/>
        </w:rPr>
        <w:t xml:space="preserve"> технологии</w:t>
      </w:r>
      <w:r w:rsidR="008D5CC7" w:rsidRPr="00CD7AFF">
        <w:rPr>
          <w:sz w:val="26"/>
          <w:szCs w:val="26"/>
        </w:rPr>
        <w:t>, официальные сайты министерств и ведомств</w:t>
      </w:r>
      <w:r w:rsidRPr="00CD7AFF">
        <w:rPr>
          <w:sz w:val="26"/>
          <w:szCs w:val="26"/>
        </w:rPr>
        <w:t xml:space="preserve"> и др.</w:t>
      </w:r>
    </w:p>
    <w:p w:rsidR="00E724B9" w:rsidRDefault="00E724B9" w:rsidP="00E724B9">
      <w:pPr>
        <w:jc w:val="both"/>
        <w:rPr>
          <w:b/>
          <w:bCs/>
          <w:sz w:val="28"/>
          <w:szCs w:val="28"/>
        </w:rPr>
      </w:pPr>
    </w:p>
    <w:p w:rsidR="00FA2F00" w:rsidRDefault="00FA2F00" w:rsidP="00E724B9">
      <w:pPr>
        <w:jc w:val="both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4187"/>
        <w:gridCol w:w="4129"/>
      </w:tblGrid>
      <w:tr w:rsidR="00E724B9" w:rsidRPr="008B7B1F" w:rsidTr="005A44DF">
        <w:tc>
          <w:tcPr>
            <w:tcW w:w="656" w:type="pct"/>
            <w:shd w:val="clear" w:color="auto" w:fill="auto"/>
          </w:tcPr>
          <w:p w:rsidR="00E724B9" w:rsidRPr="008B7B1F" w:rsidRDefault="00E724B9" w:rsidP="00E724B9">
            <w:pPr>
              <w:ind w:firstLine="0"/>
              <w:rPr>
                <w:b/>
                <w:bCs/>
                <w:szCs w:val="24"/>
              </w:rPr>
            </w:pPr>
            <w:r w:rsidRPr="008B7B1F">
              <w:rPr>
                <w:b/>
                <w:bCs/>
                <w:szCs w:val="24"/>
              </w:rPr>
              <w:t>№№ п/п</w:t>
            </w:r>
          </w:p>
        </w:tc>
        <w:tc>
          <w:tcPr>
            <w:tcW w:w="2187" w:type="pct"/>
            <w:shd w:val="clear" w:color="auto" w:fill="auto"/>
          </w:tcPr>
          <w:p w:rsidR="00E724B9" w:rsidRPr="008B7B1F" w:rsidRDefault="00E724B9" w:rsidP="00E401C4">
            <w:pPr>
              <w:ind w:firstLine="709"/>
              <w:rPr>
                <w:b/>
                <w:bCs/>
                <w:szCs w:val="24"/>
              </w:rPr>
            </w:pPr>
            <w:r w:rsidRPr="008B7B1F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2157" w:type="pct"/>
            <w:shd w:val="clear" w:color="auto" w:fill="auto"/>
          </w:tcPr>
          <w:p w:rsidR="00E724B9" w:rsidRPr="008B7B1F" w:rsidRDefault="00E724B9" w:rsidP="00E401C4">
            <w:pPr>
              <w:ind w:firstLine="709"/>
              <w:rPr>
                <w:b/>
                <w:bCs/>
                <w:szCs w:val="24"/>
              </w:rPr>
            </w:pPr>
            <w:r w:rsidRPr="008B7B1F">
              <w:rPr>
                <w:b/>
                <w:bCs/>
                <w:szCs w:val="24"/>
              </w:rPr>
              <w:t>Условия доступа</w:t>
            </w:r>
          </w:p>
        </w:tc>
      </w:tr>
      <w:tr w:rsidR="00E724B9" w:rsidRPr="008B7B1F" w:rsidTr="005A44DF">
        <w:tc>
          <w:tcPr>
            <w:tcW w:w="656" w:type="pct"/>
            <w:shd w:val="clear" w:color="auto" w:fill="auto"/>
          </w:tcPr>
          <w:p w:rsidR="00E724B9" w:rsidRPr="008B7B1F" w:rsidRDefault="00E724B9" w:rsidP="00E724B9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4344" w:type="pct"/>
            <w:gridSpan w:val="2"/>
            <w:shd w:val="clear" w:color="auto" w:fill="auto"/>
          </w:tcPr>
          <w:p w:rsidR="00E724B9" w:rsidRPr="008B7B1F" w:rsidRDefault="00E724B9" w:rsidP="00E401C4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8B7B1F">
              <w:rPr>
                <w:b/>
                <w:bCs/>
                <w:i/>
                <w:iCs/>
                <w:szCs w:val="24"/>
              </w:rPr>
              <w:t>Профессиональные базы данных, информационно-справочные системы</w:t>
            </w:r>
          </w:p>
        </w:tc>
      </w:tr>
      <w:tr w:rsidR="00E724B9" w:rsidRPr="008B7B1F" w:rsidTr="005A44DF">
        <w:tc>
          <w:tcPr>
            <w:tcW w:w="656" w:type="pct"/>
            <w:shd w:val="clear" w:color="auto" w:fill="auto"/>
          </w:tcPr>
          <w:p w:rsidR="00E724B9" w:rsidRPr="008B7B1F" w:rsidRDefault="00566252" w:rsidP="00E724B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87" w:type="pct"/>
            <w:shd w:val="clear" w:color="auto" w:fill="auto"/>
          </w:tcPr>
          <w:p w:rsidR="00E724B9" w:rsidRPr="008B7B1F" w:rsidRDefault="00E724B9" w:rsidP="008B7B1F">
            <w:pPr>
              <w:ind w:firstLine="34"/>
              <w:rPr>
                <w:szCs w:val="24"/>
              </w:rPr>
            </w:pPr>
            <w:r w:rsidRPr="008B7B1F">
              <w:rPr>
                <w:szCs w:val="24"/>
              </w:rPr>
              <w:t xml:space="preserve">Консультант Плюс </w:t>
            </w:r>
          </w:p>
        </w:tc>
        <w:tc>
          <w:tcPr>
            <w:tcW w:w="2157" w:type="pct"/>
            <w:shd w:val="clear" w:color="auto" w:fill="auto"/>
          </w:tcPr>
          <w:p w:rsidR="00E724B9" w:rsidRPr="008B7B1F" w:rsidRDefault="00E724B9" w:rsidP="008B7B1F">
            <w:pPr>
              <w:ind w:firstLine="34"/>
              <w:rPr>
                <w:szCs w:val="24"/>
              </w:rPr>
            </w:pPr>
            <w:r w:rsidRPr="008B7B1F">
              <w:rPr>
                <w:szCs w:val="24"/>
              </w:rPr>
              <w:t>Из внутренней сети университета (договор)</w:t>
            </w:r>
          </w:p>
        </w:tc>
      </w:tr>
      <w:tr w:rsidR="00E724B9" w:rsidRPr="00C30B4E" w:rsidTr="005A44DF">
        <w:tc>
          <w:tcPr>
            <w:tcW w:w="656" w:type="pct"/>
            <w:shd w:val="clear" w:color="auto" w:fill="auto"/>
          </w:tcPr>
          <w:p w:rsidR="00E724B9" w:rsidRPr="008B7B1F" w:rsidRDefault="00566252" w:rsidP="00E724B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187" w:type="pct"/>
            <w:shd w:val="clear" w:color="auto" w:fill="auto"/>
          </w:tcPr>
          <w:p w:rsidR="00E724B9" w:rsidRPr="008B7B1F" w:rsidRDefault="00E724B9" w:rsidP="008B7B1F">
            <w:pPr>
              <w:ind w:firstLine="34"/>
              <w:rPr>
                <w:szCs w:val="24"/>
              </w:rPr>
            </w:pPr>
            <w:r w:rsidRPr="008B7B1F">
              <w:rPr>
                <w:szCs w:val="24"/>
              </w:rPr>
              <w:t xml:space="preserve">Электронно-библиотечная система </w:t>
            </w:r>
            <w:proofErr w:type="spellStart"/>
            <w:r w:rsidRPr="008B7B1F">
              <w:rPr>
                <w:szCs w:val="24"/>
              </w:rPr>
              <w:t>Юрайт</w:t>
            </w:r>
            <w:proofErr w:type="spellEnd"/>
          </w:p>
        </w:tc>
        <w:tc>
          <w:tcPr>
            <w:tcW w:w="2157" w:type="pct"/>
            <w:shd w:val="clear" w:color="auto" w:fill="auto"/>
          </w:tcPr>
          <w:p w:rsidR="00E724B9" w:rsidRPr="008B7B1F" w:rsidRDefault="00E724B9" w:rsidP="008B7B1F">
            <w:pPr>
              <w:ind w:firstLine="34"/>
              <w:rPr>
                <w:szCs w:val="24"/>
                <w:lang w:val="en-US"/>
              </w:rPr>
            </w:pPr>
            <w:r w:rsidRPr="008B7B1F">
              <w:rPr>
                <w:szCs w:val="24"/>
                <w:lang w:val="en-US"/>
              </w:rPr>
              <w:t>URL: https://biblio-online.ru/</w:t>
            </w:r>
          </w:p>
        </w:tc>
      </w:tr>
      <w:tr w:rsidR="00E724B9" w:rsidRPr="008B7B1F" w:rsidTr="005A44DF">
        <w:tc>
          <w:tcPr>
            <w:tcW w:w="656" w:type="pct"/>
            <w:shd w:val="clear" w:color="auto" w:fill="auto"/>
          </w:tcPr>
          <w:p w:rsidR="00E724B9" w:rsidRPr="001332C0" w:rsidRDefault="00E724B9" w:rsidP="00E724B9">
            <w:pPr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4344" w:type="pct"/>
            <w:gridSpan w:val="2"/>
            <w:shd w:val="clear" w:color="auto" w:fill="auto"/>
          </w:tcPr>
          <w:p w:rsidR="00E724B9" w:rsidRPr="008B7B1F" w:rsidRDefault="00E724B9" w:rsidP="008B7B1F">
            <w:pPr>
              <w:ind w:firstLine="34"/>
              <w:jc w:val="center"/>
              <w:rPr>
                <w:b/>
                <w:bCs/>
                <w:i/>
                <w:iCs/>
                <w:szCs w:val="24"/>
              </w:rPr>
            </w:pPr>
            <w:r w:rsidRPr="008B7B1F">
              <w:rPr>
                <w:b/>
                <w:bCs/>
                <w:i/>
                <w:iCs/>
                <w:szCs w:val="24"/>
              </w:rPr>
              <w:t>Интернет-ресурсы (электронные образовательные ресурсы)</w:t>
            </w:r>
          </w:p>
        </w:tc>
      </w:tr>
      <w:tr w:rsidR="00E724B9" w:rsidRPr="008B7B1F" w:rsidTr="005A44DF">
        <w:tc>
          <w:tcPr>
            <w:tcW w:w="656" w:type="pct"/>
            <w:shd w:val="clear" w:color="auto" w:fill="auto"/>
          </w:tcPr>
          <w:p w:rsidR="00E724B9" w:rsidRPr="008B7B1F" w:rsidRDefault="00566252" w:rsidP="00E724B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2187" w:type="pct"/>
            <w:shd w:val="clear" w:color="auto" w:fill="auto"/>
          </w:tcPr>
          <w:p w:rsidR="00E724B9" w:rsidRPr="008B7B1F" w:rsidRDefault="00E724B9" w:rsidP="008B7B1F">
            <w:pPr>
              <w:ind w:firstLine="34"/>
              <w:rPr>
                <w:szCs w:val="24"/>
              </w:rPr>
            </w:pPr>
            <w:r w:rsidRPr="008B7B1F">
              <w:rPr>
                <w:szCs w:val="24"/>
              </w:rPr>
              <w:t>Открытое образование</w:t>
            </w:r>
          </w:p>
        </w:tc>
        <w:tc>
          <w:tcPr>
            <w:tcW w:w="2157" w:type="pct"/>
            <w:shd w:val="clear" w:color="auto" w:fill="auto"/>
          </w:tcPr>
          <w:p w:rsidR="00E724B9" w:rsidRPr="008B7B1F" w:rsidRDefault="00E724B9" w:rsidP="008B7B1F">
            <w:pPr>
              <w:ind w:firstLine="34"/>
              <w:rPr>
                <w:szCs w:val="24"/>
              </w:rPr>
            </w:pPr>
            <w:r w:rsidRPr="008B7B1F">
              <w:rPr>
                <w:szCs w:val="24"/>
              </w:rPr>
              <w:t xml:space="preserve">URL: </w:t>
            </w:r>
            <w:hyperlink r:id="rId12" w:history="1">
              <w:r w:rsidRPr="008B7B1F">
                <w:rPr>
                  <w:rStyle w:val="a9"/>
                  <w:szCs w:val="24"/>
                </w:rPr>
                <w:t>https://openedu.ru/</w:t>
              </w:r>
            </w:hyperlink>
          </w:p>
        </w:tc>
      </w:tr>
    </w:tbl>
    <w:p w:rsidR="00E724B9" w:rsidRPr="00130183" w:rsidRDefault="00E724B9" w:rsidP="00E724B9">
      <w:pPr>
        <w:rPr>
          <w:sz w:val="28"/>
          <w:szCs w:val="28"/>
          <w:lang w:val="en-US"/>
        </w:rPr>
      </w:pPr>
    </w:p>
    <w:p w:rsidR="00CD7AFF" w:rsidRPr="00ED608E" w:rsidRDefault="00CD7AFF" w:rsidP="00CD7AFF">
      <w:pPr>
        <w:autoSpaceDE w:val="0"/>
        <w:autoSpaceDN w:val="0"/>
        <w:adjustRightInd w:val="0"/>
        <w:spacing w:line="276" w:lineRule="auto"/>
        <w:ind w:left="142" w:firstLine="851"/>
        <w:jc w:val="center"/>
        <w:rPr>
          <w:b/>
          <w:bCs/>
          <w:sz w:val="26"/>
          <w:szCs w:val="26"/>
        </w:rPr>
      </w:pPr>
      <w:r w:rsidRPr="00ED608E">
        <w:rPr>
          <w:b/>
          <w:bCs/>
          <w:sz w:val="26"/>
          <w:szCs w:val="26"/>
          <w:lang w:val="en-US"/>
        </w:rPr>
        <w:t>VII</w:t>
      </w:r>
      <w:r w:rsidRPr="00ED608E">
        <w:rPr>
          <w:b/>
          <w:bCs/>
          <w:sz w:val="26"/>
          <w:szCs w:val="26"/>
        </w:rPr>
        <w:t>. ОПИСАНИЕ МАТЕРИАЛЬНО-ТЕХНИЧЕСКОЙ БАЗЫ, НЕОБХОДИМОЙ ДЛЯ ПРОВЕДЕНИЯ ПРАКТИКИ</w:t>
      </w:r>
    </w:p>
    <w:p w:rsidR="00CD7AFF" w:rsidRPr="00ED608E" w:rsidRDefault="00CD7AFF" w:rsidP="00CD7AFF">
      <w:pPr>
        <w:pStyle w:val="a3"/>
        <w:spacing w:line="276" w:lineRule="auto"/>
        <w:ind w:left="0" w:firstLine="851"/>
        <w:jc w:val="both"/>
        <w:rPr>
          <w:sz w:val="26"/>
          <w:szCs w:val="26"/>
        </w:rPr>
      </w:pPr>
    </w:p>
    <w:p w:rsidR="008D5CC7" w:rsidRPr="00CD7AFF" w:rsidRDefault="00CD7AFF" w:rsidP="00CD7AFF">
      <w:pPr>
        <w:pStyle w:val="a3"/>
        <w:spacing w:line="276" w:lineRule="auto"/>
        <w:ind w:left="0" w:firstLine="708"/>
        <w:jc w:val="both"/>
        <w:rPr>
          <w:sz w:val="26"/>
          <w:szCs w:val="26"/>
        </w:rPr>
      </w:pPr>
      <w:r w:rsidRPr="00CD7AFF">
        <w:rPr>
          <w:sz w:val="26"/>
          <w:szCs w:val="26"/>
        </w:rPr>
        <w:t xml:space="preserve"> </w:t>
      </w:r>
      <w:r w:rsidR="008D5CC7" w:rsidRPr="00CD7AFF">
        <w:rPr>
          <w:sz w:val="26"/>
          <w:szCs w:val="26"/>
        </w:rPr>
        <w:t xml:space="preserve">Студенты используют для прохождения </w:t>
      </w:r>
      <w:r w:rsidR="00872E2B" w:rsidRPr="00CD7AFF">
        <w:rPr>
          <w:sz w:val="26"/>
          <w:szCs w:val="26"/>
        </w:rPr>
        <w:t xml:space="preserve">практики </w:t>
      </w:r>
      <w:r w:rsidR="008D5CC7" w:rsidRPr="00CD7AFF">
        <w:rPr>
          <w:sz w:val="26"/>
          <w:szCs w:val="26"/>
        </w:rPr>
        <w:t>компьютерные классы и библиотеку НИУ ВШЭ</w:t>
      </w:r>
      <w:r w:rsidR="00872E2B" w:rsidRPr="00CD7AFF">
        <w:rPr>
          <w:sz w:val="26"/>
          <w:szCs w:val="26"/>
        </w:rPr>
        <w:t>, иные ресурсы организации</w:t>
      </w:r>
      <w:r w:rsidR="008D5CC7" w:rsidRPr="00CD7AFF">
        <w:rPr>
          <w:sz w:val="26"/>
          <w:szCs w:val="26"/>
        </w:rPr>
        <w:t>. Указанные помещения удовлетворяют действующим санитарным и противопожарным нормам, а также требованиям техники безопасности при проведении работ.</w:t>
      </w:r>
    </w:p>
    <w:p w:rsidR="00E724B9" w:rsidRPr="00441F6A" w:rsidRDefault="00E724B9" w:rsidP="00872E2B">
      <w:pPr>
        <w:ind w:firstLine="0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986"/>
        <w:gridCol w:w="4451"/>
      </w:tblGrid>
      <w:tr w:rsidR="00E724B9" w:rsidRPr="00441F6A" w:rsidTr="005A44DF">
        <w:tc>
          <w:tcPr>
            <w:tcW w:w="593" w:type="pct"/>
            <w:shd w:val="clear" w:color="auto" w:fill="auto"/>
          </w:tcPr>
          <w:p w:rsidR="00E724B9" w:rsidRPr="00441F6A" w:rsidRDefault="00E724B9" w:rsidP="00872E2B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441F6A">
              <w:rPr>
                <w:b/>
                <w:bCs/>
                <w:szCs w:val="24"/>
              </w:rPr>
              <w:t>№№ п/п</w:t>
            </w:r>
          </w:p>
        </w:tc>
        <w:tc>
          <w:tcPr>
            <w:tcW w:w="2082" w:type="pct"/>
            <w:shd w:val="clear" w:color="auto" w:fill="auto"/>
          </w:tcPr>
          <w:p w:rsidR="00E724B9" w:rsidRPr="00441F6A" w:rsidRDefault="00E724B9" w:rsidP="00872E2B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441F6A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2326" w:type="pct"/>
            <w:shd w:val="clear" w:color="auto" w:fill="auto"/>
          </w:tcPr>
          <w:p w:rsidR="00E724B9" w:rsidRPr="00441F6A" w:rsidRDefault="00E724B9" w:rsidP="00872E2B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441F6A">
              <w:rPr>
                <w:b/>
                <w:bCs/>
                <w:szCs w:val="24"/>
              </w:rPr>
              <w:t>Условия доступа</w:t>
            </w:r>
          </w:p>
        </w:tc>
      </w:tr>
      <w:tr w:rsidR="00E724B9" w:rsidRPr="00441F6A" w:rsidTr="005A44DF">
        <w:tc>
          <w:tcPr>
            <w:tcW w:w="593" w:type="pct"/>
            <w:shd w:val="clear" w:color="auto" w:fill="auto"/>
          </w:tcPr>
          <w:p w:rsidR="00E724B9" w:rsidRPr="00441F6A" w:rsidRDefault="00E724B9" w:rsidP="00872E2B">
            <w:pPr>
              <w:ind w:firstLine="0"/>
              <w:rPr>
                <w:szCs w:val="24"/>
              </w:rPr>
            </w:pPr>
            <w:r w:rsidRPr="00441F6A">
              <w:rPr>
                <w:szCs w:val="24"/>
              </w:rPr>
              <w:t>1.</w:t>
            </w:r>
          </w:p>
        </w:tc>
        <w:tc>
          <w:tcPr>
            <w:tcW w:w="2082" w:type="pct"/>
            <w:shd w:val="clear" w:color="auto" w:fill="auto"/>
          </w:tcPr>
          <w:p w:rsidR="00E724B9" w:rsidRPr="00441F6A" w:rsidRDefault="00E724B9" w:rsidP="00872E2B">
            <w:pPr>
              <w:ind w:firstLine="0"/>
              <w:rPr>
                <w:szCs w:val="24"/>
                <w:lang w:val="en-US"/>
              </w:rPr>
            </w:pPr>
            <w:r w:rsidRPr="00441F6A">
              <w:rPr>
                <w:szCs w:val="24"/>
                <w:lang w:val="en-US"/>
              </w:rPr>
              <w:t>Microsoft Windows 7 Professional RUS</w:t>
            </w:r>
          </w:p>
          <w:p w:rsidR="00E724B9" w:rsidRPr="00441F6A" w:rsidRDefault="00E724B9" w:rsidP="00872E2B">
            <w:pPr>
              <w:ind w:firstLine="0"/>
              <w:rPr>
                <w:szCs w:val="24"/>
                <w:lang w:val="en-US"/>
              </w:rPr>
            </w:pPr>
            <w:r w:rsidRPr="00441F6A">
              <w:rPr>
                <w:szCs w:val="24"/>
                <w:lang w:val="en-US"/>
              </w:rPr>
              <w:t>Microsoft Windows 10</w:t>
            </w:r>
          </w:p>
          <w:p w:rsidR="00E724B9" w:rsidRPr="00441F6A" w:rsidRDefault="00E724B9" w:rsidP="00872E2B">
            <w:pPr>
              <w:ind w:firstLine="0"/>
              <w:rPr>
                <w:szCs w:val="24"/>
                <w:lang w:val="en-US"/>
              </w:rPr>
            </w:pPr>
            <w:r w:rsidRPr="00441F6A">
              <w:rPr>
                <w:szCs w:val="24"/>
                <w:lang w:val="en-US"/>
              </w:rPr>
              <w:t>Microsoft Windows 8.1 Professional RUS</w:t>
            </w:r>
          </w:p>
          <w:p w:rsidR="00E724B9" w:rsidRPr="00441F6A" w:rsidRDefault="00E724B9" w:rsidP="00872E2B">
            <w:pPr>
              <w:ind w:firstLine="0"/>
              <w:rPr>
                <w:szCs w:val="24"/>
                <w:lang w:val="en-US"/>
              </w:rPr>
            </w:pPr>
            <w:r w:rsidRPr="00441F6A">
              <w:rPr>
                <w:szCs w:val="24"/>
                <w:lang w:val="en-US"/>
              </w:rPr>
              <w:t>Microsoft Windows XP</w:t>
            </w:r>
          </w:p>
        </w:tc>
        <w:tc>
          <w:tcPr>
            <w:tcW w:w="2326" w:type="pct"/>
            <w:shd w:val="clear" w:color="auto" w:fill="auto"/>
          </w:tcPr>
          <w:p w:rsidR="00E724B9" w:rsidRPr="00441F6A" w:rsidRDefault="00E724B9" w:rsidP="00872E2B">
            <w:pPr>
              <w:ind w:firstLine="0"/>
              <w:rPr>
                <w:szCs w:val="24"/>
              </w:rPr>
            </w:pPr>
            <w:r w:rsidRPr="00441F6A">
              <w:rPr>
                <w:szCs w:val="24"/>
              </w:rPr>
              <w:t>Из внутренней сети университета (договор)</w:t>
            </w:r>
          </w:p>
        </w:tc>
      </w:tr>
      <w:tr w:rsidR="00E724B9" w:rsidRPr="00FB1F19" w:rsidTr="005A44DF">
        <w:tc>
          <w:tcPr>
            <w:tcW w:w="593" w:type="pct"/>
            <w:shd w:val="clear" w:color="auto" w:fill="auto"/>
          </w:tcPr>
          <w:p w:rsidR="00E724B9" w:rsidRPr="00FB1F19" w:rsidRDefault="00E724B9" w:rsidP="00872E2B">
            <w:pPr>
              <w:ind w:firstLine="0"/>
              <w:rPr>
                <w:szCs w:val="24"/>
              </w:rPr>
            </w:pPr>
            <w:r w:rsidRPr="00FB1F19">
              <w:rPr>
                <w:szCs w:val="24"/>
              </w:rPr>
              <w:t>2.</w:t>
            </w:r>
          </w:p>
        </w:tc>
        <w:tc>
          <w:tcPr>
            <w:tcW w:w="2082" w:type="pct"/>
            <w:shd w:val="clear" w:color="auto" w:fill="auto"/>
          </w:tcPr>
          <w:p w:rsidR="00E724B9" w:rsidRPr="00FB1F19" w:rsidRDefault="00E724B9" w:rsidP="00872E2B">
            <w:pPr>
              <w:ind w:firstLine="0"/>
              <w:rPr>
                <w:szCs w:val="24"/>
              </w:rPr>
            </w:pPr>
            <w:proofErr w:type="spellStart"/>
            <w:r w:rsidRPr="00FB1F19">
              <w:rPr>
                <w:szCs w:val="24"/>
              </w:rPr>
              <w:t>Microsoft</w:t>
            </w:r>
            <w:proofErr w:type="spellEnd"/>
            <w:r w:rsidRPr="00FB1F19">
              <w:rPr>
                <w:szCs w:val="24"/>
              </w:rPr>
              <w:t xml:space="preserve"> </w:t>
            </w:r>
            <w:proofErr w:type="spellStart"/>
            <w:r w:rsidRPr="00FB1F19">
              <w:rPr>
                <w:szCs w:val="24"/>
              </w:rPr>
              <w:t>Office</w:t>
            </w:r>
            <w:proofErr w:type="spellEnd"/>
            <w:r w:rsidRPr="00FB1F19">
              <w:rPr>
                <w:szCs w:val="24"/>
              </w:rPr>
              <w:t xml:space="preserve"> </w:t>
            </w:r>
            <w:proofErr w:type="spellStart"/>
            <w:r w:rsidRPr="00FB1F19">
              <w:rPr>
                <w:szCs w:val="24"/>
              </w:rPr>
              <w:t>Professional</w:t>
            </w:r>
            <w:proofErr w:type="spellEnd"/>
            <w:r w:rsidRPr="00FB1F19">
              <w:rPr>
                <w:szCs w:val="24"/>
              </w:rPr>
              <w:t xml:space="preserve"> </w:t>
            </w:r>
            <w:proofErr w:type="spellStart"/>
            <w:r w:rsidRPr="00FB1F19">
              <w:rPr>
                <w:szCs w:val="24"/>
              </w:rPr>
              <w:t>Plus</w:t>
            </w:r>
            <w:proofErr w:type="spellEnd"/>
            <w:r w:rsidRPr="00FB1F19">
              <w:rPr>
                <w:szCs w:val="24"/>
              </w:rPr>
              <w:t xml:space="preserve"> 2010</w:t>
            </w:r>
          </w:p>
        </w:tc>
        <w:tc>
          <w:tcPr>
            <w:tcW w:w="2326" w:type="pct"/>
            <w:shd w:val="clear" w:color="auto" w:fill="auto"/>
          </w:tcPr>
          <w:p w:rsidR="00E724B9" w:rsidRPr="00FB1F19" w:rsidRDefault="00E724B9" w:rsidP="00872E2B">
            <w:pPr>
              <w:ind w:firstLine="0"/>
              <w:rPr>
                <w:szCs w:val="24"/>
              </w:rPr>
            </w:pPr>
            <w:r w:rsidRPr="00FB1F19">
              <w:rPr>
                <w:szCs w:val="24"/>
              </w:rPr>
              <w:t>Из внутренней сети университета (договор)</w:t>
            </w:r>
          </w:p>
        </w:tc>
      </w:tr>
    </w:tbl>
    <w:p w:rsidR="005A44DF" w:rsidRDefault="005A44DF" w:rsidP="005A44DF">
      <w:pPr>
        <w:spacing w:line="360" w:lineRule="auto"/>
        <w:ind w:firstLine="0"/>
        <w:rPr>
          <w:b/>
          <w:bCs/>
          <w:szCs w:val="24"/>
        </w:rPr>
      </w:pPr>
    </w:p>
    <w:p w:rsidR="0095554D" w:rsidRDefault="0095554D" w:rsidP="005A44DF">
      <w:pPr>
        <w:spacing w:line="360" w:lineRule="auto"/>
        <w:ind w:firstLine="0"/>
        <w:rPr>
          <w:b/>
          <w:bCs/>
          <w:szCs w:val="24"/>
        </w:rPr>
      </w:pPr>
    </w:p>
    <w:p w:rsidR="00CD7AFF" w:rsidRDefault="00CD7AFF" w:rsidP="00CD7AFF">
      <w:pPr>
        <w:spacing w:line="276" w:lineRule="auto"/>
        <w:ind w:left="720" w:firstLine="0"/>
        <w:jc w:val="center"/>
        <w:rPr>
          <w:b/>
          <w:bCs/>
          <w:sz w:val="26"/>
          <w:szCs w:val="26"/>
        </w:rPr>
      </w:pPr>
      <w:r w:rsidRPr="00CD7AFF">
        <w:rPr>
          <w:b/>
          <w:bCs/>
          <w:sz w:val="26"/>
          <w:szCs w:val="26"/>
          <w:lang w:val="en-US"/>
        </w:rPr>
        <w:t>VIII</w:t>
      </w:r>
      <w:r w:rsidRPr="00CD7AFF">
        <w:rPr>
          <w:b/>
          <w:bCs/>
          <w:sz w:val="26"/>
          <w:szCs w:val="26"/>
        </w:rPr>
        <w:t>. СПИСОК ПРИЛОЖЕНИЙ</w:t>
      </w:r>
    </w:p>
    <w:p w:rsidR="00CD7AFF" w:rsidRPr="00CD7AFF" w:rsidRDefault="00CD7AFF" w:rsidP="00CD7AFF">
      <w:pPr>
        <w:spacing w:line="276" w:lineRule="auto"/>
        <w:ind w:left="720" w:firstLine="0"/>
        <w:jc w:val="center"/>
        <w:rPr>
          <w:b/>
          <w:bCs/>
          <w:sz w:val="26"/>
          <w:szCs w:val="26"/>
        </w:rPr>
      </w:pPr>
    </w:p>
    <w:p w:rsidR="00CD7AFF" w:rsidRPr="008821F4" w:rsidRDefault="00CD7AFF" w:rsidP="00CD7AFF">
      <w:pPr>
        <w:spacing w:line="276" w:lineRule="auto"/>
        <w:ind w:left="720" w:right="28" w:firstLine="0"/>
        <w:rPr>
          <w:sz w:val="26"/>
          <w:szCs w:val="26"/>
        </w:rPr>
      </w:pPr>
      <w:r w:rsidRPr="008821F4">
        <w:rPr>
          <w:sz w:val="26"/>
          <w:szCs w:val="26"/>
        </w:rPr>
        <w:t>Образец дневника практики</w:t>
      </w:r>
    </w:p>
    <w:p w:rsidR="00CD7AFF" w:rsidRPr="008821F4" w:rsidRDefault="00CD7AFF" w:rsidP="00CD7AFF">
      <w:pPr>
        <w:spacing w:line="276" w:lineRule="auto"/>
        <w:rPr>
          <w:sz w:val="26"/>
          <w:szCs w:val="26"/>
        </w:rPr>
      </w:pPr>
      <w:r w:rsidRPr="008821F4">
        <w:rPr>
          <w:sz w:val="26"/>
          <w:szCs w:val="26"/>
        </w:rPr>
        <w:t>Рабочий график (план) проведения практики</w:t>
      </w:r>
    </w:p>
    <w:p w:rsidR="00CD7AFF" w:rsidRPr="00CD7AFF" w:rsidRDefault="00CD7AFF" w:rsidP="00CD7AFF">
      <w:pPr>
        <w:spacing w:line="276" w:lineRule="auto"/>
        <w:ind w:left="720" w:firstLine="0"/>
        <w:rPr>
          <w:sz w:val="26"/>
          <w:szCs w:val="26"/>
        </w:rPr>
      </w:pPr>
      <w:r w:rsidRPr="008821F4">
        <w:rPr>
          <w:sz w:val="26"/>
          <w:szCs w:val="26"/>
        </w:rPr>
        <w:t>Индивидуальное задание</w:t>
      </w:r>
    </w:p>
    <w:p w:rsidR="008821F4" w:rsidRPr="00FD416C" w:rsidRDefault="008821F4" w:rsidP="008821F4">
      <w:pPr>
        <w:spacing w:line="276" w:lineRule="auto"/>
        <w:ind w:left="720" w:right="28" w:firstLine="0"/>
        <w:rPr>
          <w:sz w:val="26"/>
          <w:szCs w:val="26"/>
        </w:rPr>
      </w:pPr>
      <w:r w:rsidRPr="00FD416C">
        <w:rPr>
          <w:sz w:val="26"/>
          <w:szCs w:val="26"/>
        </w:rPr>
        <w:t>Образец титульного листа отчёта</w:t>
      </w:r>
    </w:p>
    <w:p w:rsidR="008821F4" w:rsidRPr="008821F4" w:rsidRDefault="008821F4" w:rsidP="008821F4">
      <w:pPr>
        <w:spacing w:line="276" w:lineRule="auto"/>
        <w:ind w:left="720" w:right="28" w:firstLine="0"/>
        <w:rPr>
          <w:sz w:val="26"/>
          <w:szCs w:val="26"/>
        </w:rPr>
      </w:pPr>
      <w:r w:rsidRPr="008821F4">
        <w:rPr>
          <w:sz w:val="26"/>
          <w:szCs w:val="26"/>
        </w:rPr>
        <w:t>Образец рецензии руководителя практики</w:t>
      </w:r>
    </w:p>
    <w:p w:rsidR="00CD7AFF" w:rsidRPr="00CD7AFF" w:rsidRDefault="00CD7AFF" w:rsidP="00CD7AFF">
      <w:pPr>
        <w:spacing w:line="276" w:lineRule="auto"/>
        <w:ind w:left="720" w:firstLine="0"/>
        <w:rPr>
          <w:bCs/>
          <w:sz w:val="26"/>
          <w:szCs w:val="26"/>
        </w:rPr>
      </w:pPr>
    </w:p>
    <w:p w:rsidR="000353B8" w:rsidRPr="00CD7AFF" w:rsidRDefault="000353B8" w:rsidP="00CD7AFF">
      <w:pPr>
        <w:spacing w:line="360" w:lineRule="auto"/>
        <w:ind w:left="720" w:firstLine="0"/>
        <w:rPr>
          <w:szCs w:val="24"/>
        </w:rPr>
      </w:pPr>
    </w:p>
    <w:sectPr w:rsidR="000353B8" w:rsidRPr="00CD7AFF" w:rsidSect="00EA79C4">
      <w:footerReference w:type="default" r:id="rId13"/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128" w:rsidRDefault="00F16128" w:rsidP="005928E0">
      <w:r>
        <w:separator/>
      </w:r>
    </w:p>
  </w:endnote>
  <w:endnote w:type="continuationSeparator" w:id="0">
    <w:p w:rsidR="00F16128" w:rsidRDefault="00F16128" w:rsidP="0059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025459"/>
      <w:docPartObj>
        <w:docPartGallery w:val="Page Numbers (Bottom of Page)"/>
        <w:docPartUnique/>
      </w:docPartObj>
    </w:sdtPr>
    <w:sdtEndPr/>
    <w:sdtContent>
      <w:p w:rsidR="008438EB" w:rsidRDefault="008438E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B4E">
          <w:rPr>
            <w:noProof/>
          </w:rPr>
          <w:t>1</w:t>
        </w:r>
        <w:r>
          <w:fldChar w:fldCharType="end"/>
        </w:r>
      </w:p>
    </w:sdtContent>
  </w:sdt>
  <w:p w:rsidR="008438EB" w:rsidRDefault="008438E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128" w:rsidRDefault="00F16128" w:rsidP="005928E0">
      <w:r>
        <w:separator/>
      </w:r>
    </w:p>
  </w:footnote>
  <w:footnote w:type="continuationSeparator" w:id="0">
    <w:p w:rsidR="00F16128" w:rsidRDefault="00F16128" w:rsidP="00592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2">
    <w:nsid w:val="17D91E77"/>
    <w:multiLevelType w:val="hybridMultilevel"/>
    <w:tmpl w:val="12BAE2EA"/>
    <w:lvl w:ilvl="0" w:tplc="714007A2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0070C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9A50DC2"/>
    <w:multiLevelType w:val="hybridMultilevel"/>
    <w:tmpl w:val="016AC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90759"/>
    <w:multiLevelType w:val="hybridMultilevel"/>
    <w:tmpl w:val="14DC9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E9B5257"/>
    <w:multiLevelType w:val="hybridMultilevel"/>
    <w:tmpl w:val="2600133C"/>
    <w:lvl w:ilvl="0" w:tplc="E996B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C5A01"/>
    <w:multiLevelType w:val="hybridMultilevel"/>
    <w:tmpl w:val="5220EC1C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>
    <w:nsid w:val="1F2B5C3F"/>
    <w:multiLevelType w:val="hybridMultilevel"/>
    <w:tmpl w:val="3B3244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DB756D"/>
    <w:multiLevelType w:val="hybridMultilevel"/>
    <w:tmpl w:val="02C6C8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B1217"/>
    <w:multiLevelType w:val="hybridMultilevel"/>
    <w:tmpl w:val="4C40B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B0E57"/>
    <w:multiLevelType w:val="hybridMultilevel"/>
    <w:tmpl w:val="FFA27BF8"/>
    <w:lvl w:ilvl="0" w:tplc="9432B4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4E793358"/>
    <w:multiLevelType w:val="hybridMultilevel"/>
    <w:tmpl w:val="F300D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077F52"/>
    <w:multiLevelType w:val="hybridMultilevel"/>
    <w:tmpl w:val="74683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924FCC"/>
    <w:multiLevelType w:val="hybridMultilevel"/>
    <w:tmpl w:val="E452B65C"/>
    <w:lvl w:ilvl="0" w:tplc="6408E9A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7FD5C4C"/>
    <w:multiLevelType w:val="hybridMultilevel"/>
    <w:tmpl w:val="26A03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05A12"/>
    <w:multiLevelType w:val="multilevel"/>
    <w:tmpl w:val="3BD4A8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>
    <w:nsid w:val="6D744264"/>
    <w:multiLevelType w:val="hybridMultilevel"/>
    <w:tmpl w:val="6868D9A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6F7413AD"/>
    <w:multiLevelType w:val="hybridMultilevel"/>
    <w:tmpl w:val="D68EBC20"/>
    <w:lvl w:ilvl="0" w:tplc="A8208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6D336B"/>
    <w:multiLevelType w:val="hybridMultilevel"/>
    <w:tmpl w:val="B350A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1D00F2"/>
    <w:multiLevelType w:val="hybridMultilevel"/>
    <w:tmpl w:val="12525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364319"/>
    <w:multiLevelType w:val="hybridMultilevel"/>
    <w:tmpl w:val="9D961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21"/>
  </w:num>
  <w:num w:numId="5">
    <w:abstractNumId w:val="1"/>
  </w:num>
  <w:num w:numId="6">
    <w:abstractNumId w:val="5"/>
  </w:num>
  <w:num w:numId="7">
    <w:abstractNumId w:val="7"/>
  </w:num>
  <w:num w:numId="8">
    <w:abstractNumId w:val="12"/>
  </w:num>
  <w:num w:numId="9">
    <w:abstractNumId w:val="10"/>
  </w:num>
  <w:num w:numId="10">
    <w:abstractNumId w:val="17"/>
  </w:num>
  <w:num w:numId="11">
    <w:abstractNumId w:val="15"/>
  </w:num>
  <w:num w:numId="12">
    <w:abstractNumId w:val="11"/>
  </w:num>
  <w:num w:numId="13">
    <w:abstractNumId w:val="2"/>
  </w:num>
  <w:num w:numId="14">
    <w:abstractNumId w:val="20"/>
  </w:num>
  <w:num w:numId="15">
    <w:abstractNumId w:val="18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8"/>
  </w:num>
  <w:num w:numId="19">
    <w:abstractNumId w:val="19"/>
  </w:num>
  <w:num w:numId="20">
    <w:abstractNumId w:val="3"/>
  </w:num>
  <w:num w:numId="21">
    <w:abstractNumId w:val="4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1E"/>
    <w:rsid w:val="00007019"/>
    <w:rsid w:val="000203B9"/>
    <w:rsid w:val="00025F24"/>
    <w:rsid w:val="000353B8"/>
    <w:rsid w:val="00044D08"/>
    <w:rsid w:val="0004610D"/>
    <w:rsid w:val="00064244"/>
    <w:rsid w:val="0007201D"/>
    <w:rsid w:val="00080D1E"/>
    <w:rsid w:val="000951B6"/>
    <w:rsid w:val="000978ED"/>
    <w:rsid w:val="000A6524"/>
    <w:rsid w:val="000B08A9"/>
    <w:rsid w:val="000C5437"/>
    <w:rsid w:val="000D5319"/>
    <w:rsid w:val="000D6863"/>
    <w:rsid w:val="000E28AB"/>
    <w:rsid w:val="001114D5"/>
    <w:rsid w:val="00112625"/>
    <w:rsid w:val="00113350"/>
    <w:rsid w:val="0011613B"/>
    <w:rsid w:val="001275ED"/>
    <w:rsid w:val="001332C0"/>
    <w:rsid w:val="00154203"/>
    <w:rsid w:val="00164007"/>
    <w:rsid w:val="00164CD6"/>
    <w:rsid w:val="00176FE0"/>
    <w:rsid w:val="0018224C"/>
    <w:rsid w:val="001B143D"/>
    <w:rsid w:val="001B1977"/>
    <w:rsid w:val="001B33A0"/>
    <w:rsid w:val="001B589A"/>
    <w:rsid w:val="001D1487"/>
    <w:rsid w:val="001D4640"/>
    <w:rsid w:val="001E70D8"/>
    <w:rsid w:val="00202125"/>
    <w:rsid w:val="0023467D"/>
    <w:rsid w:val="0024039A"/>
    <w:rsid w:val="00254C85"/>
    <w:rsid w:val="00285872"/>
    <w:rsid w:val="00285E52"/>
    <w:rsid w:val="00286A44"/>
    <w:rsid w:val="002A2BFD"/>
    <w:rsid w:val="002B2578"/>
    <w:rsid w:val="002B47B8"/>
    <w:rsid w:val="002B5E35"/>
    <w:rsid w:val="002D3F62"/>
    <w:rsid w:val="002D75C7"/>
    <w:rsid w:val="003115A0"/>
    <w:rsid w:val="00312742"/>
    <w:rsid w:val="00327AB3"/>
    <w:rsid w:val="00332A3F"/>
    <w:rsid w:val="00333DA7"/>
    <w:rsid w:val="00335B03"/>
    <w:rsid w:val="00346B67"/>
    <w:rsid w:val="00361BEE"/>
    <w:rsid w:val="003648DB"/>
    <w:rsid w:val="0037557C"/>
    <w:rsid w:val="003A00FF"/>
    <w:rsid w:val="003A3161"/>
    <w:rsid w:val="003B6320"/>
    <w:rsid w:val="003C1D0E"/>
    <w:rsid w:val="003E52B8"/>
    <w:rsid w:val="003E704E"/>
    <w:rsid w:val="004022BA"/>
    <w:rsid w:val="00416E1E"/>
    <w:rsid w:val="0043100A"/>
    <w:rsid w:val="00441F6A"/>
    <w:rsid w:val="004500EE"/>
    <w:rsid w:val="00450E8A"/>
    <w:rsid w:val="00453B30"/>
    <w:rsid w:val="00453E5F"/>
    <w:rsid w:val="00473ED2"/>
    <w:rsid w:val="00474827"/>
    <w:rsid w:val="004748C2"/>
    <w:rsid w:val="00495BD4"/>
    <w:rsid w:val="004A581B"/>
    <w:rsid w:val="004D1555"/>
    <w:rsid w:val="004E28E0"/>
    <w:rsid w:val="004E5B1C"/>
    <w:rsid w:val="005007FA"/>
    <w:rsid w:val="00505377"/>
    <w:rsid w:val="00507998"/>
    <w:rsid w:val="0054214B"/>
    <w:rsid w:val="00560C97"/>
    <w:rsid w:val="00566252"/>
    <w:rsid w:val="005811D6"/>
    <w:rsid w:val="00584C85"/>
    <w:rsid w:val="005928E0"/>
    <w:rsid w:val="005935BD"/>
    <w:rsid w:val="005A44DF"/>
    <w:rsid w:val="005B2CEE"/>
    <w:rsid w:val="005B397A"/>
    <w:rsid w:val="005B4006"/>
    <w:rsid w:val="005D310E"/>
    <w:rsid w:val="005D4AE4"/>
    <w:rsid w:val="005D7E3C"/>
    <w:rsid w:val="005E47D2"/>
    <w:rsid w:val="00604A8D"/>
    <w:rsid w:val="006056E8"/>
    <w:rsid w:val="00615C41"/>
    <w:rsid w:val="00622522"/>
    <w:rsid w:val="006232BC"/>
    <w:rsid w:val="00633F61"/>
    <w:rsid w:val="006437EF"/>
    <w:rsid w:val="00651061"/>
    <w:rsid w:val="006527A5"/>
    <w:rsid w:val="006621B6"/>
    <w:rsid w:val="00665D28"/>
    <w:rsid w:val="00696B1B"/>
    <w:rsid w:val="006B6DF7"/>
    <w:rsid w:val="006D30C1"/>
    <w:rsid w:val="006D5108"/>
    <w:rsid w:val="006D63CB"/>
    <w:rsid w:val="006E329D"/>
    <w:rsid w:val="006F7EFD"/>
    <w:rsid w:val="00740F8D"/>
    <w:rsid w:val="00743B97"/>
    <w:rsid w:val="00773EBA"/>
    <w:rsid w:val="00787484"/>
    <w:rsid w:val="0079461D"/>
    <w:rsid w:val="0079624D"/>
    <w:rsid w:val="007A4A65"/>
    <w:rsid w:val="007B14BF"/>
    <w:rsid w:val="007B1828"/>
    <w:rsid w:val="007B4776"/>
    <w:rsid w:val="007D4DC0"/>
    <w:rsid w:val="008028DB"/>
    <w:rsid w:val="008126C8"/>
    <w:rsid w:val="008137E9"/>
    <w:rsid w:val="0082687C"/>
    <w:rsid w:val="00837BA3"/>
    <w:rsid w:val="0084365B"/>
    <w:rsid w:val="008438EB"/>
    <w:rsid w:val="008445D4"/>
    <w:rsid w:val="008578A9"/>
    <w:rsid w:val="00872E2B"/>
    <w:rsid w:val="00880F0D"/>
    <w:rsid w:val="008821F4"/>
    <w:rsid w:val="00895BB2"/>
    <w:rsid w:val="008B2DE0"/>
    <w:rsid w:val="008B369F"/>
    <w:rsid w:val="008B7B1F"/>
    <w:rsid w:val="008D1B9E"/>
    <w:rsid w:val="008D3761"/>
    <w:rsid w:val="008D5057"/>
    <w:rsid w:val="008D5CC7"/>
    <w:rsid w:val="008E11FB"/>
    <w:rsid w:val="008F33FA"/>
    <w:rsid w:val="00954BC1"/>
    <w:rsid w:val="0095554D"/>
    <w:rsid w:val="009602E5"/>
    <w:rsid w:val="00964373"/>
    <w:rsid w:val="00973061"/>
    <w:rsid w:val="009773F1"/>
    <w:rsid w:val="009A2B88"/>
    <w:rsid w:val="009A4353"/>
    <w:rsid w:val="009B142A"/>
    <w:rsid w:val="009C67F0"/>
    <w:rsid w:val="009C7DE7"/>
    <w:rsid w:val="009D0CBF"/>
    <w:rsid w:val="009E28CF"/>
    <w:rsid w:val="009E310A"/>
    <w:rsid w:val="009E77A0"/>
    <w:rsid w:val="00A022F6"/>
    <w:rsid w:val="00A06A1F"/>
    <w:rsid w:val="00A20599"/>
    <w:rsid w:val="00A25785"/>
    <w:rsid w:val="00A5640A"/>
    <w:rsid w:val="00A57DBF"/>
    <w:rsid w:val="00A6216E"/>
    <w:rsid w:val="00A71743"/>
    <w:rsid w:val="00A80EFB"/>
    <w:rsid w:val="00AA5346"/>
    <w:rsid w:val="00AA6C37"/>
    <w:rsid w:val="00AB7A8E"/>
    <w:rsid w:val="00AD62AF"/>
    <w:rsid w:val="00AD6B1D"/>
    <w:rsid w:val="00AE5554"/>
    <w:rsid w:val="00B12226"/>
    <w:rsid w:val="00B12AB3"/>
    <w:rsid w:val="00B72248"/>
    <w:rsid w:val="00B9355A"/>
    <w:rsid w:val="00BA2EA6"/>
    <w:rsid w:val="00BA57BA"/>
    <w:rsid w:val="00BA63C9"/>
    <w:rsid w:val="00BA7CC6"/>
    <w:rsid w:val="00BB1715"/>
    <w:rsid w:val="00BB5EF6"/>
    <w:rsid w:val="00BC7D0A"/>
    <w:rsid w:val="00BD1D5B"/>
    <w:rsid w:val="00BD20A4"/>
    <w:rsid w:val="00BD2955"/>
    <w:rsid w:val="00C07176"/>
    <w:rsid w:val="00C136D2"/>
    <w:rsid w:val="00C2496D"/>
    <w:rsid w:val="00C30B4E"/>
    <w:rsid w:val="00C3614B"/>
    <w:rsid w:val="00C36DDD"/>
    <w:rsid w:val="00C57E5E"/>
    <w:rsid w:val="00C65B10"/>
    <w:rsid w:val="00C70474"/>
    <w:rsid w:val="00C81583"/>
    <w:rsid w:val="00C9040C"/>
    <w:rsid w:val="00C90A4E"/>
    <w:rsid w:val="00C9337F"/>
    <w:rsid w:val="00CA1A41"/>
    <w:rsid w:val="00CA52BF"/>
    <w:rsid w:val="00CB1A47"/>
    <w:rsid w:val="00CB6E53"/>
    <w:rsid w:val="00CC1E16"/>
    <w:rsid w:val="00CD7AFF"/>
    <w:rsid w:val="00D07830"/>
    <w:rsid w:val="00D172A1"/>
    <w:rsid w:val="00D31A34"/>
    <w:rsid w:val="00D407AB"/>
    <w:rsid w:val="00D41BE2"/>
    <w:rsid w:val="00D71C00"/>
    <w:rsid w:val="00D82DED"/>
    <w:rsid w:val="00D972E2"/>
    <w:rsid w:val="00DA115F"/>
    <w:rsid w:val="00DA26D5"/>
    <w:rsid w:val="00DA53D3"/>
    <w:rsid w:val="00DD0433"/>
    <w:rsid w:val="00DE38A5"/>
    <w:rsid w:val="00DE791C"/>
    <w:rsid w:val="00DF2B6D"/>
    <w:rsid w:val="00DF57FC"/>
    <w:rsid w:val="00E052F9"/>
    <w:rsid w:val="00E060C2"/>
    <w:rsid w:val="00E17DBB"/>
    <w:rsid w:val="00E2463F"/>
    <w:rsid w:val="00E26A51"/>
    <w:rsid w:val="00E32116"/>
    <w:rsid w:val="00E401C4"/>
    <w:rsid w:val="00E45349"/>
    <w:rsid w:val="00E653BD"/>
    <w:rsid w:val="00E65C47"/>
    <w:rsid w:val="00E724B9"/>
    <w:rsid w:val="00E96E87"/>
    <w:rsid w:val="00EA79C4"/>
    <w:rsid w:val="00EB1821"/>
    <w:rsid w:val="00ED3B1F"/>
    <w:rsid w:val="00EE44CA"/>
    <w:rsid w:val="00F112D6"/>
    <w:rsid w:val="00F11BCA"/>
    <w:rsid w:val="00F16128"/>
    <w:rsid w:val="00F41593"/>
    <w:rsid w:val="00F44B02"/>
    <w:rsid w:val="00F501CC"/>
    <w:rsid w:val="00F53B6F"/>
    <w:rsid w:val="00F5554A"/>
    <w:rsid w:val="00F63AB3"/>
    <w:rsid w:val="00F63CB6"/>
    <w:rsid w:val="00F6675D"/>
    <w:rsid w:val="00F75C4D"/>
    <w:rsid w:val="00F94CF1"/>
    <w:rsid w:val="00FA1143"/>
    <w:rsid w:val="00FA2F00"/>
    <w:rsid w:val="00FB1F19"/>
    <w:rsid w:val="00FB3966"/>
    <w:rsid w:val="00FB457F"/>
    <w:rsid w:val="00FD416C"/>
    <w:rsid w:val="00FD5093"/>
    <w:rsid w:val="00FD5E4E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1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2BFD"/>
    <w:pPr>
      <w:keepNext/>
      <w:ind w:firstLine="0"/>
      <w:jc w:val="right"/>
      <w:outlineLvl w:val="0"/>
    </w:pPr>
    <w:rPr>
      <w:sz w:val="52"/>
      <w:szCs w:val="24"/>
    </w:rPr>
  </w:style>
  <w:style w:type="paragraph" w:styleId="2">
    <w:name w:val="heading 2"/>
    <w:basedOn w:val="a"/>
    <w:next w:val="a"/>
    <w:link w:val="20"/>
    <w:qFormat/>
    <w:rsid w:val="002A2BFD"/>
    <w:pPr>
      <w:keepNext/>
      <w:ind w:firstLine="0"/>
      <w:jc w:val="center"/>
      <w:outlineLvl w:val="1"/>
    </w:pPr>
    <w:rPr>
      <w:b/>
      <w:bCs/>
      <w:sz w:val="96"/>
      <w:szCs w:val="24"/>
    </w:rPr>
  </w:style>
  <w:style w:type="paragraph" w:styleId="3">
    <w:name w:val="heading 3"/>
    <w:basedOn w:val="a"/>
    <w:next w:val="a"/>
    <w:link w:val="30"/>
    <w:qFormat/>
    <w:rsid w:val="002A2BFD"/>
    <w:pPr>
      <w:keepNext/>
      <w:ind w:firstLine="0"/>
      <w:outlineLvl w:val="2"/>
    </w:pPr>
    <w:rPr>
      <w:b/>
      <w:bCs/>
      <w:sz w:val="40"/>
      <w:szCs w:val="24"/>
    </w:rPr>
  </w:style>
  <w:style w:type="paragraph" w:styleId="4">
    <w:name w:val="heading 4"/>
    <w:basedOn w:val="a"/>
    <w:next w:val="a"/>
    <w:link w:val="40"/>
    <w:qFormat/>
    <w:rsid w:val="002A2BFD"/>
    <w:pPr>
      <w:keepNext/>
      <w:ind w:firstLine="0"/>
      <w:outlineLvl w:val="3"/>
    </w:pPr>
    <w:rPr>
      <w:sz w:val="40"/>
      <w:szCs w:val="24"/>
    </w:rPr>
  </w:style>
  <w:style w:type="paragraph" w:styleId="5">
    <w:name w:val="heading 5"/>
    <w:basedOn w:val="a"/>
    <w:next w:val="a"/>
    <w:link w:val="50"/>
    <w:qFormat/>
    <w:rsid w:val="002A2BFD"/>
    <w:pPr>
      <w:keepNext/>
      <w:ind w:firstLine="0"/>
      <w:jc w:val="center"/>
      <w:outlineLvl w:val="4"/>
    </w:pPr>
    <w:rPr>
      <w:b/>
      <w:bCs/>
      <w:sz w:val="36"/>
      <w:szCs w:val="24"/>
    </w:rPr>
  </w:style>
  <w:style w:type="paragraph" w:styleId="6">
    <w:name w:val="heading 6"/>
    <w:basedOn w:val="a"/>
    <w:next w:val="a"/>
    <w:link w:val="60"/>
    <w:qFormat/>
    <w:rsid w:val="002A2BFD"/>
    <w:pPr>
      <w:keepNext/>
      <w:ind w:firstLine="0"/>
      <w:jc w:val="right"/>
      <w:outlineLvl w:val="5"/>
    </w:pPr>
    <w:rPr>
      <w:b/>
      <w:bCs/>
      <w:sz w:val="5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080D1E"/>
    <w:pPr>
      <w:jc w:val="center"/>
    </w:pPr>
    <w:rPr>
      <w:b/>
      <w:sz w:val="36"/>
    </w:rPr>
  </w:style>
  <w:style w:type="character" w:customStyle="1" w:styleId="32">
    <w:name w:val="Основной текст с отступом 3 Знак"/>
    <w:basedOn w:val="a0"/>
    <w:link w:val="31"/>
    <w:rsid w:val="00080D1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5928E0"/>
    <w:pPr>
      <w:ind w:left="720"/>
      <w:contextualSpacing/>
    </w:pPr>
  </w:style>
  <w:style w:type="paragraph" w:styleId="a4">
    <w:name w:val="Body Text"/>
    <w:basedOn w:val="a"/>
    <w:link w:val="a5"/>
    <w:rsid w:val="005928E0"/>
    <w:pPr>
      <w:spacing w:after="120"/>
    </w:pPr>
  </w:style>
  <w:style w:type="character" w:customStyle="1" w:styleId="a5">
    <w:name w:val="Основной текст Знак"/>
    <w:basedOn w:val="a0"/>
    <w:link w:val="a4"/>
    <w:rsid w:val="005928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5928E0"/>
    <w:pPr>
      <w:ind w:firstLine="0"/>
    </w:pPr>
    <w:rPr>
      <w:rFonts w:ascii="Calibri" w:hAnsi="Calibri"/>
      <w:sz w:val="20"/>
    </w:rPr>
  </w:style>
  <w:style w:type="character" w:customStyle="1" w:styleId="a7">
    <w:name w:val="Текст сноски Знак"/>
    <w:basedOn w:val="a0"/>
    <w:link w:val="a6"/>
    <w:uiPriority w:val="99"/>
    <w:rsid w:val="005928E0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uiPriority w:val="99"/>
    <w:unhideWhenUsed/>
    <w:rsid w:val="005928E0"/>
    <w:rPr>
      <w:vertAlign w:val="superscript"/>
    </w:rPr>
  </w:style>
  <w:style w:type="character" w:customStyle="1" w:styleId="apple-converted-space">
    <w:name w:val="apple-converted-space"/>
    <w:basedOn w:val="a0"/>
    <w:rsid w:val="00615C41"/>
  </w:style>
  <w:style w:type="character" w:styleId="a9">
    <w:name w:val="Hyperlink"/>
    <w:basedOn w:val="a0"/>
    <w:uiPriority w:val="99"/>
    <w:unhideWhenUsed/>
    <w:rsid w:val="008D5CC7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1B1977"/>
    <w:pPr>
      <w:spacing w:before="100" w:beforeAutospacing="1" w:after="100" w:afterAutospacing="1"/>
      <w:ind w:firstLine="0"/>
    </w:pPr>
    <w:rPr>
      <w:szCs w:val="24"/>
    </w:rPr>
  </w:style>
  <w:style w:type="character" w:styleId="ab">
    <w:name w:val="Strong"/>
    <w:basedOn w:val="a0"/>
    <w:uiPriority w:val="22"/>
    <w:qFormat/>
    <w:rsid w:val="001B1977"/>
    <w:rPr>
      <w:b/>
      <w:bCs/>
    </w:rPr>
  </w:style>
  <w:style w:type="paragraph" w:styleId="21">
    <w:name w:val="Body Text 2"/>
    <w:basedOn w:val="a"/>
    <w:link w:val="22"/>
    <w:uiPriority w:val="99"/>
    <w:unhideWhenUsed/>
    <w:rsid w:val="00A564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564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5640A"/>
    <w:pPr>
      <w:spacing w:after="120" w:line="480" w:lineRule="auto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640A"/>
  </w:style>
  <w:style w:type="character" w:customStyle="1" w:styleId="10">
    <w:name w:val="Заголовок 1 Знак"/>
    <w:basedOn w:val="a0"/>
    <w:link w:val="1"/>
    <w:rsid w:val="002A2BFD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2BF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A2BF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A2BFD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A2BF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A2BFD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c">
    <w:name w:val="No Spacing"/>
    <w:uiPriority w:val="1"/>
    <w:qFormat/>
    <w:rsid w:val="002A2B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D1B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rsid w:val="00E26A5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C249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249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C2496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249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C2496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249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Title"/>
    <w:basedOn w:val="a"/>
    <w:link w:val="af3"/>
    <w:qFormat/>
    <w:rsid w:val="00C2496D"/>
    <w:pPr>
      <w:autoSpaceDE w:val="0"/>
      <w:autoSpaceDN w:val="0"/>
      <w:adjustRightInd w:val="0"/>
      <w:ind w:firstLine="371"/>
      <w:jc w:val="center"/>
    </w:pPr>
    <w:rPr>
      <w:sz w:val="28"/>
      <w:szCs w:val="18"/>
    </w:rPr>
  </w:style>
  <w:style w:type="character" w:customStyle="1" w:styleId="af3">
    <w:name w:val="Название Знак"/>
    <w:basedOn w:val="a0"/>
    <w:link w:val="af2"/>
    <w:rsid w:val="00C2496D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64007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6400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1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2BFD"/>
    <w:pPr>
      <w:keepNext/>
      <w:ind w:firstLine="0"/>
      <w:jc w:val="right"/>
      <w:outlineLvl w:val="0"/>
    </w:pPr>
    <w:rPr>
      <w:sz w:val="52"/>
      <w:szCs w:val="24"/>
    </w:rPr>
  </w:style>
  <w:style w:type="paragraph" w:styleId="2">
    <w:name w:val="heading 2"/>
    <w:basedOn w:val="a"/>
    <w:next w:val="a"/>
    <w:link w:val="20"/>
    <w:qFormat/>
    <w:rsid w:val="002A2BFD"/>
    <w:pPr>
      <w:keepNext/>
      <w:ind w:firstLine="0"/>
      <w:jc w:val="center"/>
      <w:outlineLvl w:val="1"/>
    </w:pPr>
    <w:rPr>
      <w:b/>
      <w:bCs/>
      <w:sz w:val="96"/>
      <w:szCs w:val="24"/>
    </w:rPr>
  </w:style>
  <w:style w:type="paragraph" w:styleId="3">
    <w:name w:val="heading 3"/>
    <w:basedOn w:val="a"/>
    <w:next w:val="a"/>
    <w:link w:val="30"/>
    <w:qFormat/>
    <w:rsid w:val="002A2BFD"/>
    <w:pPr>
      <w:keepNext/>
      <w:ind w:firstLine="0"/>
      <w:outlineLvl w:val="2"/>
    </w:pPr>
    <w:rPr>
      <w:b/>
      <w:bCs/>
      <w:sz w:val="40"/>
      <w:szCs w:val="24"/>
    </w:rPr>
  </w:style>
  <w:style w:type="paragraph" w:styleId="4">
    <w:name w:val="heading 4"/>
    <w:basedOn w:val="a"/>
    <w:next w:val="a"/>
    <w:link w:val="40"/>
    <w:qFormat/>
    <w:rsid w:val="002A2BFD"/>
    <w:pPr>
      <w:keepNext/>
      <w:ind w:firstLine="0"/>
      <w:outlineLvl w:val="3"/>
    </w:pPr>
    <w:rPr>
      <w:sz w:val="40"/>
      <w:szCs w:val="24"/>
    </w:rPr>
  </w:style>
  <w:style w:type="paragraph" w:styleId="5">
    <w:name w:val="heading 5"/>
    <w:basedOn w:val="a"/>
    <w:next w:val="a"/>
    <w:link w:val="50"/>
    <w:qFormat/>
    <w:rsid w:val="002A2BFD"/>
    <w:pPr>
      <w:keepNext/>
      <w:ind w:firstLine="0"/>
      <w:jc w:val="center"/>
      <w:outlineLvl w:val="4"/>
    </w:pPr>
    <w:rPr>
      <w:b/>
      <w:bCs/>
      <w:sz w:val="36"/>
      <w:szCs w:val="24"/>
    </w:rPr>
  </w:style>
  <w:style w:type="paragraph" w:styleId="6">
    <w:name w:val="heading 6"/>
    <w:basedOn w:val="a"/>
    <w:next w:val="a"/>
    <w:link w:val="60"/>
    <w:qFormat/>
    <w:rsid w:val="002A2BFD"/>
    <w:pPr>
      <w:keepNext/>
      <w:ind w:firstLine="0"/>
      <w:jc w:val="right"/>
      <w:outlineLvl w:val="5"/>
    </w:pPr>
    <w:rPr>
      <w:b/>
      <w:bCs/>
      <w:sz w:val="5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080D1E"/>
    <w:pPr>
      <w:jc w:val="center"/>
    </w:pPr>
    <w:rPr>
      <w:b/>
      <w:sz w:val="36"/>
    </w:rPr>
  </w:style>
  <w:style w:type="character" w:customStyle="1" w:styleId="32">
    <w:name w:val="Основной текст с отступом 3 Знак"/>
    <w:basedOn w:val="a0"/>
    <w:link w:val="31"/>
    <w:rsid w:val="00080D1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5928E0"/>
    <w:pPr>
      <w:ind w:left="720"/>
      <w:contextualSpacing/>
    </w:pPr>
  </w:style>
  <w:style w:type="paragraph" w:styleId="a4">
    <w:name w:val="Body Text"/>
    <w:basedOn w:val="a"/>
    <w:link w:val="a5"/>
    <w:rsid w:val="005928E0"/>
    <w:pPr>
      <w:spacing w:after="120"/>
    </w:pPr>
  </w:style>
  <w:style w:type="character" w:customStyle="1" w:styleId="a5">
    <w:name w:val="Основной текст Знак"/>
    <w:basedOn w:val="a0"/>
    <w:link w:val="a4"/>
    <w:rsid w:val="005928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5928E0"/>
    <w:pPr>
      <w:ind w:firstLine="0"/>
    </w:pPr>
    <w:rPr>
      <w:rFonts w:ascii="Calibri" w:hAnsi="Calibri"/>
      <w:sz w:val="20"/>
    </w:rPr>
  </w:style>
  <w:style w:type="character" w:customStyle="1" w:styleId="a7">
    <w:name w:val="Текст сноски Знак"/>
    <w:basedOn w:val="a0"/>
    <w:link w:val="a6"/>
    <w:uiPriority w:val="99"/>
    <w:rsid w:val="005928E0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uiPriority w:val="99"/>
    <w:unhideWhenUsed/>
    <w:rsid w:val="005928E0"/>
    <w:rPr>
      <w:vertAlign w:val="superscript"/>
    </w:rPr>
  </w:style>
  <w:style w:type="character" w:customStyle="1" w:styleId="apple-converted-space">
    <w:name w:val="apple-converted-space"/>
    <w:basedOn w:val="a0"/>
    <w:rsid w:val="00615C41"/>
  </w:style>
  <w:style w:type="character" w:styleId="a9">
    <w:name w:val="Hyperlink"/>
    <w:basedOn w:val="a0"/>
    <w:uiPriority w:val="99"/>
    <w:unhideWhenUsed/>
    <w:rsid w:val="008D5CC7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1B1977"/>
    <w:pPr>
      <w:spacing w:before="100" w:beforeAutospacing="1" w:after="100" w:afterAutospacing="1"/>
      <w:ind w:firstLine="0"/>
    </w:pPr>
    <w:rPr>
      <w:szCs w:val="24"/>
    </w:rPr>
  </w:style>
  <w:style w:type="character" w:styleId="ab">
    <w:name w:val="Strong"/>
    <w:basedOn w:val="a0"/>
    <w:uiPriority w:val="22"/>
    <w:qFormat/>
    <w:rsid w:val="001B1977"/>
    <w:rPr>
      <w:b/>
      <w:bCs/>
    </w:rPr>
  </w:style>
  <w:style w:type="paragraph" w:styleId="21">
    <w:name w:val="Body Text 2"/>
    <w:basedOn w:val="a"/>
    <w:link w:val="22"/>
    <w:uiPriority w:val="99"/>
    <w:unhideWhenUsed/>
    <w:rsid w:val="00A564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564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5640A"/>
    <w:pPr>
      <w:spacing w:after="120" w:line="480" w:lineRule="auto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640A"/>
  </w:style>
  <w:style w:type="character" w:customStyle="1" w:styleId="10">
    <w:name w:val="Заголовок 1 Знак"/>
    <w:basedOn w:val="a0"/>
    <w:link w:val="1"/>
    <w:rsid w:val="002A2BFD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2BF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A2BF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A2BFD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A2BF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A2BFD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c">
    <w:name w:val="No Spacing"/>
    <w:uiPriority w:val="1"/>
    <w:qFormat/>
    <w:rsid w:val="002A2B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D1B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rsid w:val="00E26A5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C249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249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C2496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249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C2496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249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Title"/>
    <w:basedOn w:val="a"/>
    <w:link w:val="af3"/>
    <w:qFormat/>
    <w:rsid w:val="00C2496D"/>
    <w:pPr>
      <w:autoSpaceDE w:val="0"/>
      <w:autoSpaceDN w:val="0"/>
      <w:adjustRightInd w:val="0"/>
      <w:ind w:firstLine="371"/>
      <w:jc w:val="center"/>
    </w:pPr>
    <w:rPr>
      <w:sz w:val="28"/>
      <w:szCs w:val="18"/>
    </w:rPr>
  </w:style>
  <w:style w:type="character" w:customStyle="1" w:styleId="af3">
    <w:name w:val="Название Знак"/>
    <w:basedOn w:val="a0"/>
    <w:link w:val="af2"/>
    <w:rsid w:val="00C2496D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64007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640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pen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.ru/book/93377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iblio-online.ru/book/delovaya-etika-43377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blio-online.ru/book/professionalnaya-etika-yurista-4320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FBE44-9328-4E83-907F-F752BDC55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9</Pages>
  <Words>2458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ebatusova</dc:creator>
  <cp:lastModifiedBy>Пользователь Windows</cp:lastModifiedBy>
  <cp:revision>29</cp:revision>
  <cp:lastPrinted>2019-12-12T14:02:00Z</cp:lastPrinted>
  <dcterms:created xsi:type="dcterms:W3CDTF">2019-12-10T10:20:00Z</dcterms:created>
  <dcterms:modified xsi:type="dcterms:W3CDTF">2019-12-30T10:30:00Z</dcterms:modified>
</cp:coreProperties>
</file>