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B4B" w:rsidRPr="007E0C28" w:rsidRDefault="00A57B4B" w:rsidP="00A57B4B">
      <w:pPr>
        <w:suppressAutoHyphens/>
        <w:contextualSpacing/>
        <w:rPr>
          <w:sz w:val="26"/>
          <w:szCs w:val="26"/>
        </w:rPr>
      </w:pPr>
    </w:p>
    <w:p w:rsidR="00882C56" w:rsidRPr="00882C56" w:rsidRDefault="00882C56" w:rsidP="00882C56">
      <w:pPr>
        <w:suppressAutoHyphens/>
        <w:contextualSpacing/>
        <w:rPr>
          <w:sz w:val="26"/>
          <w:szCs w:val="26"/>
        </w:rPr>
      </w:pPr>
      <w:r w:rsidRPr="00882C56">
        <w:rPr>
          <w:sz w:val="26"/>
          <w:szCs w:val="26"/>
        </w:rPr>
        <w:t>Регистрационный номер: 2.8-12/1505-01</w:t>
      </w:r>
    </w:p>
    <w:p w:rsidR="00A57B4B" w:rsidRPr="007E0C28" w:rsidRDefault="00882C56" w:rsidP="00882C56">
      <w:pPr>
        <w:suppressAutoHyphens/>
        <w:contextualSpacing/>
        <w:rPr>
          <w:sz w:val="26"/>
          <w:szCs w:val="26"/>
        </w:rPr>
      </w:pPr>
      <w:r w:rsidRPr="00882C56">
        <w:rPr>
          <w:sz w:val="26"/>
          <w:szCs w:val="26"/>
        </w:rPr>
        <w:t>Дата регистрации: 15.05.2020</w:t>
      </w:r>
    </w:p>
    <w:p w:rsidR="00A57B4B" w:rsidRPr="007E0C28" w:rsidRDefault="00A57B4B" w:rsidP="00A57B4B">
      <w:pPr>
        <w:suppressAutoHyphens/>
        <w:contextualSpacing/>
        <w:rPr>
          <w:sz w:val="26"/>
          <w:szCs w:val="26"/>
        </w:rPr>
      </w:pPr>
      <w:bookmarkStart w:id="0" w:name="_Приказ_22"/>
      <w:bookmarkEnd w:id="0"/>
    </w:p>
    <w:p w:rsidR="00A57B4B" w:rsidRPr="007E0C28" w:rsidRDefault="00A57B4B" w:rsidP="00A57B4B">
      <w:pPr>
        <w:suppressAutoHyphens/>
        <w:contextualSpacing/>
        <w:rPr>
          <w:sz w:val="26"/>
          <w:szCs w:val="26"/>
        </w:rPr>
      </w:pPr>
    </w:p>
    <w:p w:rsidR="00DC39E9" w:rsidRDefault="00DC39E9" w:rsidP="00A57B4B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DC39E9" w:rsidRDefault="00DC39E9" w:rsidP="00A57B4B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DC39E9" w:rsidRDefault="00DC39E9" w:rsidP="00A57B4B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DC39E9" w:rsidRDefault="00DC39E9" w:rsidP="00A57B4B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DC39E9" w:rsidRDefault="00DC39E9" w:rsidP="00A57B4B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DC39E9" w:rsidRDefault="00DC39E9" w:rsidP="00A57B4B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A57B4B" w:rsidRPr="007E0C28" w:rsidRDefault="00A57B4B" w:rsidP="00A57B4B">
      <w:pPr>
        <w:suppressAutoHyphens/>
        <w:contextualSpacing/>
        <w:jc w:val="both"/>
        <w:rPr>
          <w:b/>
          <w:bCs/>
          <w:sz w:val="26"/>
          <w:szCs w:val="26"/>
        </w:rPr>
      </w:pPr>
      <w:r w:rsidRPr="007E0C28">
        <w:rPr>
          <w:b/>
          <w:bCs/>
          <w:sz w:val="26"/>
          <w:szCs w:val="26"/>
        </w:rPr>
        <w:t xml:space="preserve">О проведении государственной итоговой аттестации студентов </w:t>
      </w:r>
      <w:r w:rsidRPr="007E0C28">
        <w:rPr>
          <w:b/>
          <w:sz w:val="26"/>
          <w:szCs w:val="26"/>
        </w:rPr>
        <w:t>образовательной программы</w:t>
      </w:r>
      <w:r w:rsidR="00DC39E9">
        <w:rPr>
          <w:b/>
          <w:sz w:val="26"/>
          <w:szCs w:val="26"/>
        </w:rPr>
        <w:t xml:space="preserve"> </w:t>
      </w:r>
      <w:proofErr w:type="spellStart"/>
      <w:r w:rsidR="00DC39E9">
        <w:rPr>
          <w:b/>
          <w:sz w:val="26"/>
          <w:szCs w:val="26"/>
        </w:rPr>
        <w:t>бакалавриата</w:t>
      </w:r>
      <w:proofErr w:type="spellEnd"/>
      <w:r w:rsidR="00DC39E9">
        <w:rPr>
          <w:b/>
          <w:sz w:val="26"/>
          <w:szCs w:val="26"/>
        </w:rPr>
        <w:t xml:space="preserve"> </w:t>
      </w:r>
      <w:r w:rsidR="00DC39E9">
        <w:rPr>
          <w:b/>
          <w:bCs/>
          <w:sz w:val="26"/>
          <w:szCs w:val="26"/>
        </w:rPr>
        <w:t xml:space="preserve"> </w:t>
      </w:r>
      <w:r w:rsidR="00DC39E9" w:rsidRPr="00CB03BE">
        <w:rPr>
          <w:b/>
          <w:bCs/>
          <w:sz w:val="26"/>
          <w:szCs w:val="26"/>
        </w:rPr>
        <w:t xml:space="preserve">«Юриспруденция: гражданское и предпринимательское право» </w:t>
      </w:r>
      <w:r w:rsidRPr="007E0C28">
        <w:rPr>
          <w:b/>
          <w:bCs/>
          <w:sz w:val="26"/>
          <w:szCs w:val="26"/>
        </w:rPr>
        <w:t>факультета</w:t>
      </w:r>
      <w:r w:rsidR="00DC39E9" w:rsidRPr="00DC39E9">
        <w:rPr>
          <w:b/>
          <w:bCs/>
          <w:sz w:val="26"/>
          <w:szCs w:val="26"/>
        </w:rPr>
        <w:t xml:space="preserve"> </w:t>
      </w:r>
      <w:r w:rsidR="00DC39E9" w:rsidRPr="00CB03BE">
        <w:rPr>
          <w:b/>
          <w:bCs/>
          <w:sz w:val="26"/>
          <w:szCs w:val="26"/>
        </w:rPr>
        <w:t>права НИУ ВШЭ</w:t>
      </w:r>
      <w:r w:rsidRPr="007E0C28">
        <w:rPr>
          <w:b/>
          <w:bCs/>
          <w:sz w:val="26"/>
          <w:szCs w:val="26"/>
        </w:rPr>
        <w:t xml:space="preserve"> в </w:t>
      </w:r>
      <w:r w:rsidR="00DC39E9">
        <w:rPr>
          <w:b/>
          <w:bCs/>
          <w:sz w:val="26"/>
          <w:szCs w:val="26"/>
        </w:rPr>
        <w:t xml:space="preserve">2020 </w:t>
      </w:r>
      <w:r w:rsidRPr="007E0C28">
        <w:rPr>
          <w:b/>
          <w:bCs/>
          <w:sz w:val="26"/>
          <w:szCs w:val="26"/>
        </w:rPr>
        <w:t>году</w:t>
      </w:r>
    </w:p>
    <w:p w:rsidR="00A57B4B" w:rsidRPr="007E0C28" w:rsidRDefault="00A57B4B" w:rsidP="00A57B4B">
      <w:pPr>
        <w:suppressAutoHyphens/>
        <w:contextualSpacing/>
        <w:rPr>
          <w:sz w:val="26"/>
          <w:szCs w:val="26"/>
        </w:rPr>
      </w:pPr>
    </w:p>
    <w:p w:rsidR="00A57B4B" w:rsidRPr="007E0C28" w:rsidRDefault="00A57B4B" w:rsidP="00A57B4B">
      <w:pPr>
        <w:suppressAutoHyphens/>
        <w:contextualSpacing/>
        <w:rPr>
          <w:sz w:val="26"/>
          <w:szCs w:val="26"/>
        </w:rPr>
      </w:pPr>
      <w:r w:rsidRPr="007E0C28">
        <w:rPr>
          <w:sz w:val="26"/>
          <w:szCs w:val="26"/>
        </w:rPr>
        <w:t>ПРИКАЗЫВАЮ:</w:t>
      </w:r>
    </w:p>
    <w:p w:rsidR="00A57B4B" w:rsidRPr="007E0C28" w:rsidRDefault="00A57B4B" w:rsidP="00A57B4B">
      <w:pPr>
        <w:suppressAutoHyphens/>
        <w:contextualSpacing/>
        <w:rPr>
          <w:sz w:val="26"/>
          <w:szCs w:val="26"/>
        </w:rPr>
      </w:pPr>
    </w:p>
    <w:p w:rsidR="00A57B4B" w:rsidRPr="007E0C28" w:rsidRDefault="00A57B4B" w:rsidP="00A57B4B">
      <w:pPr>
        <w:pStyle w:val="a6"/>
        <w:numPr>
          <w:ilvl w:val="0"/>
          <w:numId w:val="3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7E0C28">
        <w:rPr>
          <w:sz w:val="26"/>
          <w:szCs w:val="26"/>
        </w:rPr>
        <w:t xml:space="preserve">Провести в период с </w:t>
      </w:r>
      <w:r w:rsidR="00DC39E9">
        <w:rPr>
          <w:sz w:val="26"/>
          <w:szCs w:val="26"/>
        </w:rPr>
        <w:t xml:space="preserve">15 июня </w:t>
      </w:r>
      <w:r w:rsidRPr="007E0C28">
        <w:rPr>
          <w:sz w:val="26"/>
          <w:szCs w:val="26"/>
        </w:rPr>
        <w:t>20</w:t>
      </w:r>
      <w:r w:rsidR="00DC39E9">
        <w:rPr>
          <w:sz w:val="26"/>
          <w:szCs w:val="26"/>
        </w:rPr>
        <w:t xml:space="preserve">20 </w:t>
      </w:r>
      <w:r w:rsidRPr="007E0C28">
        <w:rPr>
          <w:sz w:val="26"/>
          <w:szCs w:val="26"/>
        </w:rPr>
        <w:t xml:space="preserve">г. по </w:t>
      </w:r>
      <w:r w:rsidR="00DC39E9">
        <w:rPr>
          <w:sz w:val="26"/>
          <w:szCs w:val="26"/>
        </w:rPr>
        <w:t xml:space="preserve">28 июня </w:t>
      </w:r>
      <w:r w:rsidRPr="007E0C28">
        <w:rPr>
          <w:sz w:val="26"/>
          <w:szCs w:val="26"/>
        </w:rPr>
        <w:t>20</w:t>
      </w:r>
      <w:r w:rsidR="00DC39E9">
        <w:rPr>
          <w:sz w:val="26"/>
          <w:szCs w:val="26"/>
        </w:rPr>
        <w:t>20</w:t>
      </w:r>
      <w:r w:rsidRPr="007E0C28">
        <w:rPr>
          <w:sz w:val="26"/>
          <w:szCs w:val="26"/>
        </w:rPr>
        <w:t xml:space="preserve"> г. государственную итоговую аттестацию </w:t>
      </w:r>
      <w:r w:rsidRPr="00AE3699">
        <w:rPr>
          <w:sz w:val="26"/>
          <w:szCs w:val="26"/>
        </w:rPr>
        <w:t>студентов</w:t>
      </w:r>
      <w:r w:rsidR="00DC39E9">
        <w:rPr>
          <w:sz w:val="26"/>
          <w:szCs w:val="26"/>
        </w:rPr>
        <w:t xml:space="preserve"> 5 </w:t>
      </w:r>
      <w:r w:rsidRPr="007E0C28">
        <w:rPr>
          <w:sz w:val="26"/>
          <w:szCs w:val="26"/>
        </w:rPr>
        <w:t>курса образовательной программы</w:t>
      </w:r>
      <w:r w:rsidR="00DC39E9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бакалавриата</w:t>
      </w:r>
      <w:proofErr w:type="spellEnd"/>
      <w:r w:rsidR="00DC39E9">
        <w:rPr>
          <w:sz w:val="26"/>
          <w:szCs w:val="26"/>
        </w:rPr>
        <w:t xml:space="preserve"> </w:t>
      </w:r>
      <w:r w:rsidR="00DC39E9" w:rsidRPr="00DC39E9">
        <w:rPr>
          <w:sz w:val="26"/>
          <w:szCs w:val="26"/>
        </w:rPr>
        <w:t>«Юриспруденция: гражданское и предпринимательское право»</w:t>
      </w:r>
      <w:r w:rsidRPr="007E0C28">
        <w:rPr>
          <w:i/>
          <w:sz w:val="26"/>
          <w:szCs w:val="26"/>
        </w:rPr>
        <w:t xml:space="preserve">, </w:t>
      </w:r>
      <w:r w:rsidRPr="007E0C28">
        <w:rPr>
          <w:sz w:val="26"/>
          <w:szCs w:val="26"/>
        </w:rPr>
        <w:t>направления подготовки</w:t>
      </w:r>
      <w:r w:rsidR="00DC39E9">
        <w:rPr>
          <w:sz w:val="26"/>
          <w:szCs w:val="26"/>
        </w:rPr>
        <w:t xml:space="preserve"> 40.03.01 Юриспруденция, </w:t>
      </w:r>
      <w:r w:rsidRPr="007E0C28">
        <w:rPr>
          <w:sz w:val="26"/>
          <w:szCs w:val="26"/>
        </w:rPr>
        <w:t>факультета</w:t>
      </w:r>
      <w:r w:rsidR="00DC39E9">
        <w:rPr>
          <w:sz w:val="26"/>
          <w:szCs w:val="26"/>
        </w:rPr>
        <w:t xml:space="preserve"> права НИУ ВШЭ</w:t>
      </w:r>
      <w:r w:rsidRPr="007E0C28">
        <w:rPr>
          <w:sz w:val="26"/>
          <w:szCs w:val="26"/>
        </w:rPr>
        <w:t xml:space="preserve">, </w:t>
      </w:r>
      <w:proofErr w:type="spellStart"/>
      <w:r w:rsidR="00DC39E9">
        <w:rPr>
          <w:sz w:val="26"/>
          <w:szCs w:val="26"/>
        </w:rPr>
        <w:t>очно-заочной</w:t>
      </w:r>
      <w:proofErr w:type="spellEnd"/>
      <w:r w:rsidR="00DC39E9">
        <w:rPr>
          <w:sz w:val="26"/>
          <w:szCs w:val="26"/>
        </w:rPr>
        <w:t xml:space="preserve"> формы  </w:t>
      </w:r>
      <w:r w:rsidRPr="007E0C28">
        <w:rPr>
          <w:sz w:val="26"/>
          <w:szCs w:val="26"/>
        </w:rPr>
        <w:t>обучения.</w:t>
      </w:r>
    </w:p>
    <w:p w:rsidR="00A57B4B" w:rsidRPr="007E0C28" w:rsidRDefault="00A57B4B" w:rsidP="00A57B4B">
      <w:pPr>
        <w:pStyle w:val="a6"/>
        <w:numPr>
          <w:ilvl w:val="0"/>
          <w:numId w:val="3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7E0C28">
        <w:rPr>
          <w:sz w:val="26"/>
          <w:szCs w:val="26"/>
        </w:rPr>
        <w:t xml:space="preserve">Включить в состав государственной итоговой аттестации следующие государственные аттестационные испытания: </w:t>
      </w:r>
    </w:p>
    <w:p w:rsidR="00A57B4B" w:rsidRPr="007E0C28" w:rsidRDefault="00A57B4B" w:rsidP="00A57B4B">
      <w:pPr>
        <w:pStyle w:val="a6"/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7E0C28">
        <w:rPr>
          <w:sz w:val="26"/>
          <w:szCs w:val="26"/>
        </w:rPr>
        <w:t xml:space="preserve">- </w:t>
      </w:r>
      <w:r w:rsidR="007B6528">
        <w:rPr>
          <w:sz w:val="26"/>
          <w:szCs w:val="26"/>
        </w:rPr>
        <w:t>г</w:t>
      </w:r>
      <w:r w:rsidR="007B6528" w:rsidRPr="007B6528">
        <w:rPr>
          <w:sz w:val="26"/>
          <w:szCs w:val="26"/>
        </w:rPr>
        <w:t>осударственный экзамен по направлению подготовки</w:t>
      </w:r>
      <w:r w:rsidRPr="007E0C28">
        <w:rPr>
          <w:sz w:val="26"/>
          <w:szCs w:val="26"/>
        </w:rPr>
        <w:t xml:space="preserve">; </w:t>
      </w:r>
    </w:p>
    <w:p w:rsidR="00A57B4B" w:rsidRDefault="00A57B4B" w:rsidP="00A57B4B">
      <w:pPr>
        <w:pStyle w:val="a6"/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7E0C28">
        <w:rPr>
          <w:sz w:val="26"/>
          <w:szCs w:val="26"/>
        </w:rPr>
        <w:t>- защита выпускной квалификационной работы.</w:t>
      </w:r>
    </w:p>
    <w:p w:rsidR="005649F6" w:rsidRPr="005649F6" w:rsidRDefault="005649F6" w:rsidP="005649F6">
      <w:pPr>
        <w:pStyle w:val="a6"/>
        <w:numPr>
          <w:ilvl w:val="0"/>
          <w:numId w:val="3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5649F6">
        <w:rPr>
          <w:sz w:val="26"/>
          <w:szCs w:val="26"/>
        </w:rPr>
        <w:t xml:space="preserve">Государственные аттестационные испытания организовать и провести </w:t>
      </w:r>
      <w:r w:rsidR="00A7711E">
        <w:rPr>
          <w:sz w:val="26"/>
          <w:szCs w:val="26"/>
        </w:rPr>
        <w:t>с применением дистанционных технологий</w:t>
      </w:r>
      <w:r w:rsidRPr="005649F6">
        <w:rPr>
          <w:sz w:val="26"/>
          <w:szCs w:val="26"/>
        </w:rPr>
        <w:t>.</w:t>
      </w:r>
    </w:p>
    <w:p w:rsidR="005649F6" w:rsidRPr="005649F6" w:rsidRDefault="005649F6" w:rsidP="005649F6">
      <w:pPr>
        <w:pStyle w:val="a6"/>
        <w:numPr>
          <w:ilvl w:val="0"/>
          <w:numId w:val="3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5649F6">
        <w:rPr>
          <w:sz w:val="26"/>
          <w:szCs w:val="26"/>
        </w:rPr>
        <w:t xml:space="preserve">Проведение </w:t>
      </w:r>
      <w:bookmarkStart w:id="1" w:name="_GoBack"/>
      <w:bookmarkEnd w:id="1"/>
      <w:r w:rsidRPr="005649F6">
        <w:rPr>
          <w:sz w:val="26"/>
          <w:szCs w:val="26"/>
        </w:rPr>
        <w:t>государственных аттестационных испытаний сопровождать видеозаписью</w:t>
      </w:r>
      <w:r w:rsidR="00A7711E">
        <w:rPr>
          <w:sz w:val="26"/>
          <w:szCs w:val="26"/>
        </w:rPr>
        <w:t xml:space="preserve"> в установленном в НИУ ВШЭ порядке</w:t>
      </w:r>
      <w:r w:rsidRPr="005649F6">
        <w:rPr>
          <w:sz w:val="26"/>
          <w:szCs w:val="26"/>
        </w:rPr>
        <w:t>.</w:t>
      </w:r>
    </w:p>
    <w:p w:rsidR="00A57B4B" w:rsidRDefault="00A57B4B" w:rsidP="00A57B4B">
      <w:pPr>
        <w:pStyle w:val="a6"/>
        <w:numPr>
          <w:ilvl w:val="0"/>
          <w:numId w:val="3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7E0C28">
        <w:rPr>
          <w:sz w:val="26"/>
          <w:szCs w:val="26"/>
        </w:rPr>
        <w:t>Утвердить график проведения государственной итоговой аттестации</w:t>
      </w:r>
      <w:r w:rsidR="00DC39E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согласно </w:t>
      </w:r>
      <w:r w:rsidRPr="007E0C28">
        <w:rPr>
          <w:sz w:val="26"/>
          <w:szCs w:val="26"/>
        </w:rPr>
        <w:t>приложени</w:t>
      </w:r>
      <w:r>
        <w:rPr>
          <w:sz w:val="26"/>
          <w:szCs w:val="26"/>
        </w:rPr>
        <w:t>ю</w:t>
      </w:r>
      <w:r w:rsidRPr="007E0C28">
        <w:rPr>
          <w:sz w:val="26"/>
          <w:szCs w:val="26"/>
        </w:rPr>
        <w:t>.</w:t>
      </w:r>
    </w:p>
    <w:p w:rsidR="00A57B4B" w:rsidRPr="007E0C28" w:rsidRDefault="00A57B4B" w:rsidP="00A57B4B">
      <w:pPr>
        <w:pStyle w:val="a6"/>
        <w:numPr>
          <w:ilvl w:val="0"/>
          <w:numId w:val="3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Установить окончательный срок загрузки итогового варианта выпускной квалификационной работы в систему </w:t>
      </w:r>
      <w:r>
        <w:rPr>
          <w:sz w:val="26"/>
          <w:szCs w:val="26"/>
          <w:lang w:val="en-US"/>
        </w:rPr>
        <w:t>LMS</w:t>
      </w:r>
      <w:r w:rsidR="00DC39E9">
        <w:rPr>
          <w:sz w:val="26"/>
          <w:szCs w:val="26"/>
        </w:rPr>
        <w:t xml:space="preserve"> </w:t>
      </w:r>
      <w:r w:rsidRPr="007E0C28">
        <w:rPr>
          <w:sz w:val="26"/>
          <w:szCs w:val="26"/>
        </w:rPr>
        <w:t>до</w:t>
      </w:r>
      <w:r w:rsidRPr="007E0C28">
        <w:rPr>
          <w:sz w:val="26"/>
          <w:szCs w:val="26"/>
          <w:u w:val="single"/>
        </w:rPr>
        <w:t xml:space="preserve"> </w:t>
      </w:r>
      <w:r w:rsidR="00DC39E9">
        <w:rPr>
          <w:sz w:val="26"/>
          <w:szCs w:val="26"/>
          <w:u w:val="single"/>
        </w:rPr>
        <w:t>0</w:t>
      </w:r>
      <w:r w:rsidR="006F5182">
        <w:rPr>
          <w:sz w:val="26"/>
          <w:szCs w:val="26"/>
          <w:u w:val="single"/>
        </w:rPr>
        <w:t>8</w:t>
      </w:r>
      <w:r w:rsidR="00DC39E9">
        <w:rPr>
          <w:sz w:val="26"/>
          <w:szCs w:val="26"/>
          <w:u w:val="single"/>
        </w:rPr>
        <w:t xml:space="preserve"> июня </w:t>
      </w:r>
      <w:r w:rsidRPr="007E0C28">
        <w:rPr>
          <w:sz w:val="26"/>
          <w:szCs w:val="26"/>
          <w:u w:val="single"/>
        </w:rPr>
        <w:t>20</w:t>
      </w:r>
      <w:r w:rsidR="00DC39E9">
        <w:rPr>
          <w:sz w:val="26"/>
          <w:szCs w:val="26"/>
          <w:u w:val="single"/>
        </w:rPr>
        <w:t>20</w:t>
      </w:r>
      <w:r w:rsidRPr="007E0C28">
        <w:rPr>
          <w:sz w:val="26"/>
          <w:szCs w:val="26"/>
        </w:rPr>
        <w:t xml:space="preserve"> г.</w:t>
      </w:r>
    </w:p>
    <w:p w:rsidR="00A57B4B" w:rsidRDefault="00A57B4B" w:rsidP="00A57B4B">
      <w:pPr>
        <w:suppressAutoHyphens/>
        <w:contextualSpacing/>
        <w:jc w:val="both"/>
        <w:rPr>
          <w:sz w:val="26"/>
          <w:szCs w:val="26"/>
        </w:rPr>
      </w:pPr>
    </w:p>
    <w:p w:rsidR="00A57B4B" w:rsidRPr="007E0C28" w:rsidRDefault="00A57B4B" w:rsidP="00A57B4B">
      <w:pPr>
        <w:suppressAutoHyphens/>
        <w:contextualSpacing/>
        <w:jc w:val="both"/>
        <w:rPr>
          <w:sz w:val="26"/>
          <w:szCs w:val="26"/>
        </w:rPr>
      </w:pPr>
    </w:p>
    <w:p w:rsidR="00A57B4B" w:rsidRPr="007E0C28" w:rsidRDefault="00720492" w:rsidP="004061BC">
      <w:pPr>
        <w:suppressAutoHyphens/>
        <w:contextualSpacing/>
        <w:jc w:val="center"/>
        <w:rPr>
          <w:sz w:val="26"/>
          <w:szCs w:val="26"/>
        </w:rPr>
      </w:pPr>
      <w:r>
        <w:rPr>
          <w:sz w:val="26"/>
          <w:szCs w:val="26"/>
        </w:rPr>
        <w:t>Д</w:t>
      </w:r>
      <w:r w:rsidR="002D6AFD">
        <w:rPr>
          <w:sz w:val="26"/>
          <w:szCs w:val="26"/>
        </w:rPr>
        <w:t xml:space="preserve">екан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2D6AFD"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="00A57B4B" w:rsidRPr="007E0C28">
        <w:rPr>
          <w:sz w:val="26"/>
          <w:szCs w:val="26"/>
        </w:rPr>
        <w:t xml:space="preserve"> </w:t>
      </w:r>
      <w:r w:rsidR="002D6AFD">
        <w:rPr>
          <w:sz w:val="26"/>
          <w:szCs w:val="26"/>
        </w:rPr>
        <w:t xml:space="preserve">Е.Н. </w:t>
      </w:r>
      <w:proofErr w:type="spellStart"/>
      <w:r w:rsidR="002D6AFD">
        <w:rPr>
          <w:sz w:val="26"/>
          <w:szCs w:val="26"/>
        </w:rPr>
        <w:t>Салыгин</w:t>
      </w:r>
      <w:proofErr w:type="spellEnd"/>
    </w:p>
    <w:p w:rsidR="00720492" w:rsidRDefault="00720492" w:rsidP="00720492">
      <w:pPr>
        <w:suppressAutoHyphens/>
        <w:rPr>
          <w:sz w:val="26"/>
          <w:szCs w:val="26"/>
        </w:rPr>
      </w:pPr>
      <w:bookmarkStart w:id="2" w:name="_ФОРМА_№_27"/>
      <w:bookmarkEnd w:id="2"/>
    </w:p>
    <w:p w:rsidR="00A8288F" w:rsidRDefault="00A8288F" w:rsidP="00A8288F">
      <w:pPr>
        <w:tabs>
          <w:tab w:val="left" w:pos="2970"/>
        </w:tabs>
      </w:pPr>
    </w:p>
    <w:p w:rsidR="00A8288F" w:rsidRDefault="00A8288F" w:rsidP="00A8288F">
      <w:pPr>
        <w:tabs>
          <w:tab w:val="left" w:pos="2970"/>
        </w:tabs>
      </w:pPr>
    </w:p>
    <w:p w:rsidR="00A8288F" w:rsidRDefault="00A8288F" w:rsidP="00A8288F">
      <w:pPr>
        <w:tabs>
          <w:tab w:val="left" w:pos="2970"/>
        </w:tabs>
      </w:pPr>
    </w:p>
    <w:p w:rsidR="00A8288F" w:rsidRDefault="00A8288F" w:rsidP="00A8288F">
      <w:pPr>
        <w:tabs>
          <w:tab w:val="left" w:pos="2970"/>
        </w:tabs>
      </w:pPr>
    </w:p>
    <w:p w:rsidR="00A8288F" w:rsidRDefault="00A8288F" w:rsidP="00A8288F">
      <w:pPr>
        <w:tabs>
          <w:tab w:val="left" w:pos="2970"/>
        </w:tabs>
      </w:pPr>
    </w:p>
    <w:p w:rsidR="00A8288F" w:rsidRDefault="00A8288F" w:rsidP="00A8288F">
      <w:pPr>
        <w:tabs>
          <w:tab w:val="left" w:pos="2970"/>
        </w:tabs>
      </w:pPr>
    </w:p>
    <w:p w:rsidR="00A8288F" w:rsidRDefault="00A8288F" w:rsidP="00A8288F">
      <w:pPr>
        <w:tabs>
          <w:tab w:val="left" w:pos="2970"/>
        </w:tabs>
      </w:pPr>
    </w:p>
    <w:p w:rsidR="00A8288F" w:rsidRDefault="00A8288F" w:rsidP="00A8288F">
      <w:pPr>
        <w:tabs>
          <w:tab w:val="left" w:pos="2970"/>
        </w:tabs>
      </w:pPr>
    </w:p>
    <w:p w:rsidR="00A8288F" w:rsidRDefault="00A8288F" w:rsidP="00A8288F">
      <w:pPr>
        <w:tabs>
          <w:tab w:val="left" w:pos="2970"/>
        </w:tabs>
      </w:pPr>
    </w:p>
    <w:p w:rsidR="00A8288F" w:rsidRDefault="00A8288F" w:rsidP="00A8288F">
      <w:pPr>
        <w:tabs>
          <w:tab w:val="left" w:pos="2970"/>
        </w:tabs>
      </w:pPr>
    </w:p>
    <w:p w:rsidR="00A8288F" w:rsidRDefault="00A8288F" w:rsidP="00A8288F">
      <w:pPr>
        <w:tabs>
          <w:tab w:val="left" w:pos="2970"/>
        </w:tabs>
      </w:pPr>
    </w:p>
    <w:p w:rsidR="00A8288F" w:rsidRDefault="00A8288F" w:rsidP="00A8288F">
      <w:pPr>
        <w:tabs>
          <w:tab w:val="left" w:pos="2970"/>
        </w:tabs>
        <w:ind w:left="5664"/>
      </w:pPr>
      <w:r>
        <w:rPr>
          <w:sz w:val="26"/>
          <w:szCs w:val="26"/>
        </w:rPr>
        <w:lastRenderedPageBreak/>
        <w:t>Приложение</w:t>
      </w:r>
    </w:p>
    <w:p w:rsidR="00A8288F" w:rsidRDefault="00A8288F" w:rsidP="00A8288F">
      <w:pPr>
        <w:tabs>
          <w:tab w:val="left" w:pos="2970"/>
        </w:tabs>
        <w:ind w:left="5664"/>
        <w:rPr>
          <w:sz w:val="26"/>
          <w:szCs w:val="26"/>
        </w:rPr>
      </w:pPr>
      <w:r>
        <w:rPr>
          <w:sz w:val="26"/>
          <w:szCs w:val="26"/>
        </w:rPr>
        <w:t>УТВЕРЖДЕН</w:t>
      </w:r>
    </w:p>
    <w:p w:rsidR="00A8288F" w:rsidRDefault="00A8288F" w:rsidP="00A8288F">
      <w:pPr>
        <w:tabs>
          <w:tab w:val="left" w:pos="2970"/>
        </w:tabs>
        <w:ind w:left="5664"/>
      </w:pPr>
      <w:r>
        <w:rPr>
          <w:sz w:val="26"/>
          <w:szCs w:val="26"/>
        </w:rPr>
        <w:t>приказом НИУ ВШЭ</w:t>
      </w:r>
    </w:p>
    <w:p w:rsidR="00A8288F" w:rsidRPr="00A8288F" w:rsidRDefault="00A8288F" w:rsidP="00A8288F">
      <w:pPr>
        <w:tabs>
          <w:tab w:val="left" w:pos="2970"/>
        </w:tabs>
        <w:ind w:left="5664"/>
      </w:pPr>
      <w:r>
        <w:rPr>
          <w:sz w:val="26"/>
          <w:szCs w:val="26"/>
        </w:rPr>
        <w:t xml:space="preserve">от </w:t>
      </w:r>
      <w:r w:rsidRPr="00882C56">
        <w:rPr>
          <w:sz w:val="26"/>
          <w:szCs w:val="26"/>
        </w:rPr>
        <w:t>15.05.2020</w:t>
      </w:r>
      <w:r>
        <w:rPr>
          <w:sz w:val="26"/>
          <w:szCs w:val="26"/>
        </w:rPr>
        <w:t xml:space="preserve"> № </w:t>
      </w:r>
      <w:r w:rsidRPr="00882C56">
        <w:rPr>
          <w:sz w:val="26"/>
          <w:szCs w:val="26"/>
        </w:rPr>
        <w:t>2.8-12/1505-01</w:t>
      </w:r>
    </w:p>
    <w:p w:rsidR="00A8288F" w:rsidRDefault="00A8288F" w:rsidP="00A8288F">
      <w:pPr>
        <w:suppressAutoHyphens/>
        <w:contextualSpacing/>
        <w:rPr>
          <w:sz w:val="26"/>
          <w:szCs w:val="26"/>
        </w:rPr>
      </w:pPr>
    </w:p>
    <w:p w:rsidR="00A8288F" w:rsidRDefault="00A8288F" w:rsidP="00A8288F">
      <w:pPr>
        <w:suppressAutoHyphens/>
      </w:pPr>
    </w:p>
    <w:p w:rsidR="00ED6606" w:rsidRDefault="00ED6606" w:rsidP="00A8288F">
      <w:pPr>
        <w:suppressAutoHyphens/>
      </w:pPr>
    </w:p>
    <w:p w:rsidR="00A8288F" w:rsidRPr="00FD118F" w:rsidRDefault="00A8288F" w:rsidP="00A8288F">
      <w:pPr>
        <w:suppressAutoHyphens/>
        <w:jc w:val="center"/>
        <w:rPr>
          <w:b/>
          <w:sz w:val="26"/>
          <w:szCs w:val="26"/>
        </w:rPr>
      </w:pPr>
      <w:r w:rsidRPr="00D74FFD">
        <w:rPr>
          <w:b/>
          <w:sz w:val="26"/>
          <w:szCs w:val="26"/>
        </w:rPr>
        <w:t>График проведения государственной итоговой аттестации</w:t>
      </w:r>
      <w:r>
        <w:rPr>
          <w:b/>
          <w:sz w:val="26"/>
          <w:szCs w:val="26"/>
        </w:rPr>
        <w:t xml:space="preserve"> в дистанционном формате</w:t>
      </w:r>
    </w:p>
    <w:p w:rsidR="00A8288F" w:rsidRDefault="00A8288F" w:rsidP="00A8288F">
      <w:pPr>
        <w:suppressAutoHyphens/>
      </w:pPr>
    </w:p>
    <w:tbl>
      <w:tblPr>
        <w:tblStyle w:val="a7"/>
        <w:tblW w:w="5000" w:type="pct"/>
        <w:tblLook w:val="04A0"/>
      </w:tblPr>
      <w:tblGrid>
        <w:gridCol w:w="2233"/>
        <w:gridCol w:w="1986"/>
        <w:gridCol w:w="1418"/>
        <w:gridCol w:w="1416"/>
        <w:gridCol w:w="2512"/>
      </w:tblGrid>
      <w:tr w:rsidR="00A8288F" w:rsidRPr="00275DBD" w:rsidTr="0065332E">
        <w:tc>
          <w:tcPr>
            <w:tcW w:w="1167" w:type="pct"/>
          </w:tcPr>
          <w:p w:rsidR="00A8288F" w:rsidRPr="00D74FFD" w:rsidRDefault="00A8288F" w:rsidP="0065332E">
            <w:pPr>
              <w:suppressAutoHyphens/>
              <w:jc w:val="center"/>
              <w:rPr>
                <w:szCs w:val="24"/>
              </w:rPr>
            </w:pPr>
            <w:r w:rsidRPr="00D74FFD">
              <w:rPr>
                <w:szCs w:val="24"/>
              </w:rPr>
              <w:t>Государственное аттестационное испытание</w:t>
            </w:r>
          </w:p>
        </w:tc>
        <w:tc>
          <w:tcPr>
            <w:tcW w:w="1038" w:type="pct"/>
          </w:tcPr>
          <w:p w:rsidR="00A8288F" w:rsidRPr="00D74FFD" w:rsidRDefault="00A8288F" w:rsidP="0065332E">
            <w:pPr>
              <w:pStyle w:val="a3"/>
              <w:suppressAutoHyphens/>
              <w:jc w:val="center"/>
              <w:rPr>
                <w:sz w:val="24"/>
                <w:szCs w:val="24"/>
              </w:rPr>
            </w:pPr>
            <w:r w:rsidRPr="00D74FFD">
              <w:rPr>
                <w:sz w:val="24"/>
                <w:szCs w:val="24"/>
              </w:rPr>
              <w:t>Мероприятие ГИА</w:t>
            </w:r>
          </w:p>
        </w:tc>
        <w:tc>
          <w:tcPr>
            <w:tcW w:w="741" w:type="pct"/>
          </w:tcPr>
          <w:p w:rsidR="00A8288F" w:rsidRPr="00D74FFD" w:rsidRDefault="00A8288F" w:rsidP="0065332E">
            <w:pPr>
              <w:pStyle w:val="a3"/>
              <w:suppressAutoHyphens/>
              <w:jc w:val="center"/>
              <w:rPr>
                <w:sz w:val="24"/>
                <w:szCs w:val="24"/>
              </w:rPr>
            </w:pPr>
            <w:r w:rsidRPr="00D74FFD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740" w:type="pct"/>
          </w:tcPr>
          <w:p w:rsidR="00A8288F" w:rsidRPr="00D74FFD" w:rsidRDefault="00A8288F" w:rsidP="0065332E">
            <w:pPr>
              <w:pStyle w:val="a3"/>
              <w:suppressAutoHyphens/>
              <w:jc w:val="center"/>
              <w:rPr>
                <w:sz w:val="24"/>
                <w:szCs w:val="24"/>
              </w:rPr>
            </w:pPr>
            <w:r w:rsidRPr="00D74FFD">
              <w:rPr>
                <w:sz w:val="24"/>
                <w:szCs w:val="24"/>
              </w:rPr>
              <w:t>Время проведения</w:t>
            </w:r>
          </w:p>
        </w:tc>
        <w:tc>
          <w:tcPr>
            <w:tcW w:w="1313" w:type="pct"/>
          </w:tcPr>
          <w:p w:rsidR="00A8288F" w:rsidRPr="00D74FFD" w:rsidRDefault="00A8288F" w:rsidP="0065332E">
            <w:pPr>
              <w:pStyle w:val="a3"/>
              <w:suppressAutoHyphens/>
              <w:jc w:val="center"/>
              <w:rPr>
                <w:sz w:val="24"/>
                <w:szCs w:val="24"/>
              </w:rPr>
            </w:pPr>
            <w:r w:rsidRPr="00D74FFD">
              <w:rPr>
                <w:sz w:val="24"/>
                <w:szCs w:val="24"/>
              </w:rPr>
              <w:t xml:space="preserve">Список студентов </w:t>
            </w:r>
          </w:p>
        </w:tc>
      </w:tr>
      <w:tr w:rsidR="00A8288F" w:rsidRPr="00275DBD" w:rsidTr="0065332E">
        <w:tc>
          <w:tcPr>
            <w:tcW w:w="1167" w:type="pct"/>
          </w:tcPr>
          <w:p w:rsidR="00A8288F" w:rsidRPr="00D74FFD" w:rsidRDefault="00A8288F" w:rsidP="0065332E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г</w:t>
            </w:r>
            <w:r w:rsidRPr="00C25E7C">
              <w:rPr>
                <w:szCs w:val="24"/>
              </w:rPr>
              <w:t>осударственный экзамен по направлению подготовки</w:t>
            </w:r>
          </w:p>
        </w:tc>
        <w:tc>
          <w:tcPr>
            <w:tcW w:w="1038" w:type="pct"/>
          </w:tcPr>
          <w:p w:rsidR="00A8288F" w:rsidRPr="00D74FFD" w:rsidRDefault="00A8288F" w:rsidP="0065332E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к</w:t>
            </w:r>
            <w:r w:rsidRPr="00D74FFD">
              <w:rPr>
                <w:szCs w:val="24"/>
              </w:rPr>
              <w:t>онсультация</w:t>
            </w:r>
          </w:p>
        </w:tc>
        <w:tc>
          <w:tcPr>
            <w:tcW w:w="741" w:type="pct"/>
          </w:tcPr>
          <w:p w:rsidR="00A8288F" w:rsidRPr="00D74FFD" w:rsidRDefault="00A8288F" w:rsidP="0065332E">
            <w:pPr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15 июня 2020 года</w:t>
            </w:r>
          </w:p>
        </w:tc>
        <w:tc>
          <w:tcPr>
            <w:tcW w:w="740" w:type="pct"/>
          </w:tcPr>
          <w:p w:rsidR="00A8288F" w:rsidRDefault="00A8288F" w:rsidP="0065332E">
            <w:pPr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18.30-19.50</w:t>
            </w:r>
          </w:p>
          <w:p w:rsidR="00A8288F" w:rsidRPr="00D74FFD" w:rsidRDefault="00A8288F" w:rsidP="0065332E">
            <w:pPr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20.00-21.20</w:t>
            </w:r>
          </w:p>
        </w:tc>
        <w:tc>
          <w:tcPr>
            <w:tcW w:w="1313" w:type="pct"/>
          </w:tcPr>
          <w:p w:rsidR="00A8288F" w:rsidRDefault="00A8288F" w:rsidP="0065332E">
            <w:pPr>
              <w:suppressAutoHyphens/>
            </w:pPr>
          </w:p>
        </w:tc>
      </w:tr>
      <w:tr w:rsidR="00A8288F" w:rsidRPr="00275DBD" w:rsidTr="0065332E">
        <w:tc>
          <w:tcPr>
            <w:tcW w:w="1167" w:type="pct"/>
          </w:tcPr>
          <w:p w:rsidR="00A8288F" w:rsidRPr="00D74FFD" w:rsidRDefault="00A8288F" w:rsidP="0065332E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г</w:t>
            </w:r>
            <w:r w:rsidRPr="00C25E7C">
              <w:rPr>
                <w:szCs w:val="24"/>
              </w:rPr>
              <w:t>осударственный экзамен по направлению подготовки</w:t>
            </w:r>
          </w:p>
        </w:tc>
        <w:tc>
          <w:tcPr>
            <w:tcW w:w="1038" w:type="pct"/>
          </w:tcPr>
          <w:p w:rsidR="00A8288F" w:rsidRPr="00D74FFD" w:rsidRDefault="00A8288F" w:rsidP="0065332E">
            <w:pPr>
              <w:pStyle w:val="a3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заседание </w:t>
            </w:r>
            <w:r w:rsidRPr="00D74FFD">
              <w:rPr>
                <w:sz w:val="24"/>
                <w:szCs w:val="24"/>
              </w:rPr>
              <w:t xml:space="preserve"> ГЭК </w:t>
            </w:r>
          </w:p>
        </w:tc>
        <w:tc>
          <w:tcPr>
            <w:tcW w:w="741" w:type="pct"/>
          </w:tcPr>
          <w:p w:rsidR="00A8288F" w:rsidRPr="00D74FFD" w:rsidRDefault="00A8288F" w:rsidP="0065332E">
            <w:pPr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16 июня 2020 года</w:t>
            </w:r>
          </w:p>
        </w:tc>
        <w:tc>
          <w:tcPr>
            <w:tcW w:w="740" w:type="pct"/>
          </w:tcPr>
          <w:p w:rsidR="00A8288F" w:rsidRPr="00D74FFD" w:rsidRDefault="00A8288F" w:rsidP="0065332E">
            <w:pPr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10.30-18.00</w:t>
            </w:r>
          </w:p>
        </w:tc>
        <w:tc>
          <w:tcPr>
            <w:tcW w:w="1313" w:type="pct"/>
          </w:tcPr>
          <w:p w:rsidR="00A8288F" w:rsidRDefault="00A8288F" w:rsidP="0065332E">
            <w:pPr>
              <w:suppressAutoHyphens/>
            </w:pPr>
            <w:r>
              <w:t>1. Афанасьева Вера Владимировна</w:t>
            </w:r>
            <w:r>
              <w:tab/>
            </w:r>
            <w:r>
              <w:tab/>
            </w:r>
          </w:p>
          <w:p w:rsidR="00A8288F" w:rsidRDefault="00A8288F" w:rsidP="0065332E">
            <w:pPr>
              <w:suppressAutoHyphens/>
            </w:pPr>
            <w:r>
              <w:br w:type="page"/>
              <w:t>2. Башкатов Андрей Вениаминович</w:t>
            </w:r>
            <w:r>
              <w:tab/>
            </w:r>
            <w:r>
              <w:tab/>
            </w:r>
          </w:p>
          <w:p w:rsidR="00A8288F" w:rsidRDefault="00A8288F" w:rsidP="0065332E">
            <w:pPr>
              <w:suppressAutoHyphens/>
            </w:pPr>
            <w:r>
              <w:t>3.Бирюкова Елена Борисовна</w:t>
            </w:r>
          </w:p>
          <w:p w:rsidR="00A8288F" w:rsidRDefault="00A8288F" w:rsidP="0065332E">
            <w:pPr>
              <w:suppressAutoHyphens/>
            </w:pPr>
            <w:r>
              <w:t xml:space="preserve">4. </w:t>
            </w:r>
            <w:proofErr w:type="spellStart"/>
            <w:r>
              <w:t>Бурнаева</w:t>
            </w:r>
            <w:proofErr w:type="spellEnd"/>
            <w:r>
              <w:t xml:space="preserve"> Мария Викторовна</w:t>
            </w:r>
            <w:r>
              <w:tab/>
            </w:r>
          </w:p>
          <w:p w:rsidR="00A8288F" w:rsidRDefault="00A8288F" w:rsidP="0065332E">
            <w:pPr>
              <w:suppressAutoHyphens/>
            </w:pPr>
            <w:r>
              <w:t>5. Власов Павел Александрович</w:t>
            </w:r>
            <w:r>
              <w:tab/>
            </w:r>
          </w:p>
          <w:p w:rsidR="00A8288F" w:rsidRDefault="00A8288F" w:rsidP="0065332E">
            <w:pPr>
              <w:suppressAutoHyphens/>
            </w:pPr>
            <w:r>
              <w:t xml:space="preserve">6. </w:t>
            </w:r>
            <w:proofErr w:type="spellStart"/>
            <w:r>
              <w:t>Волокитина</w:t>
            </w:r>
            <w:proofErr w:type="spellEnd"/>
            <w:r>
              <w:t xml:space="preserve"> Екатерина Юрьевна</w:t>
            </w:r>
            <w:r>
              <w:tab/>
            </w:r>
          </w:p>
          <w:p w:rsidR="00A8288F" w:rsidRDefault="00A8288F" w:rsidP="0065332E">
            <w:pPr>
              <w:suppressAutoHyphens/>
            </w:pPr>
            <w:r>
              <w:t xml:space="preserve">7. </w:t>
            </w:r>
            <w:proofErr w:type="spellStart"/>
            <w:r>
              <w:t>Ефанова</w:t>
            </w:r>
            <w:proofErr w:type="spellEnd"/>
            <w:r>
              <w:t xml:space="preserve"> Анна Игоревна</w:t>
            </w:r>
          </w:p>
          <w:p w:rsidR="00A8288F" w:rsidRDefault="00A8288F" w:rsidP="0065332E">
            <w:pPr>
              <w:suppressAutoHyphens/>
            </w:pPr>
            <w:r>
              <w:t>8. Земская Анастасия Вадимовна</w:t>
            </w:r>
            <w:r>
              <w:tab/>
            </w:r>
            <w:r>
              <w:tab/>
            </w:r>
          </w:p>
          <w:p w:rsidR="00A8288F" w:rsidRDefault="00A8288F" w:rsidP="0065332E">
            <w:pPr>
              <w:suppressAutoHyphens/>
            </w:pPr>
            <w:r>
              <w:t>9. Кадыров Даниил</w:t>
            </w:r>
          </w:p>
          <w:p w:rsidR="00A8288F" w:rsidRDefault="00A8288F" w:rsidP="0065332E">
            <w:pPr>
              <w:suppressAutoHyphens/>
            </w:pPr>
            <w:proofErr w:type="spellStart"/>
            <w:r>
              <w:t>Фархадович</w:t>
            </w:r>
            <w:proofErr w:type="spellEnd"/>
          </w:p>
          <w:p w:rsidR="00A8288F" w:rsidRDefault="00A8288F" w:rsidP="0065332E">
            <w:pPr>
              <w:suppressAutoHyphens/>
            </w:pPr>
            <w:r>
              <w:t>10. Матвеева Наталья Викторовна</w:t>
            </w:r>
          </w:p>
          <w:p w:rsidR="00A8288F" w:rsidRDefault="00A8288F" w:rsidP="0065332E">
            <w:pPr>
              <w:suppressAutoHyphens/>
            </w:pPr>
            <w:r>
              <w:t>11. Никитина Надежда Николаевна</w:t>
            </w:r>
          </w:p>
          <w:p w:rsidR="00A8288F" w:rsidRDefault="00A8288F" w:rsidP="0065332E">
            <w:pPr>
              <w:suppressAutoHyphens/>
            </w:pPr>
            <w:r>
              <w:t xml:space="preserve">12. </w:t>
            </w:r>
            <w:proofErr w:type="spellStart"/>
            <w:r>
              <w:t>Павлечко</w:t>
            </w:r>
            <w:proofErr w:type="spellEnd"/>
            <w:r>
              <w:t xml:space="preserve"> Анна Станиславовна</w:t>
            </w:r>
          </w:p>
          <w:p w:rsidR="00A8288F" w:rsidRDefault="00A8288F" w:rsidP="0065332E">
            <w:pPr>
              <w:suppressAutoHyphens/>
            </w:pPr>
            <w:r>
              <w:t xml:space="preserve">13. </w:t>
            </w:r>
            <w:proofErr w:type="spellStart"/>
            <w:r>
              <w:t>Палецких</w:t>
            </w:r>
            <w:proofErr w:type="spellEnd"/>
            <w:r>
              <w:t xml:space="preserve"> Елена Александровна</w:t>
            </w:r>
          </w:p>
          <w:p w:rsidR="00A8288F" w:rsidRDefault="00A8288F" w:rsidP="0065332E">
            <w:pPr>
              <w:suppressAutoHyphens/>
            </w:pPr>
            <w:r>
              <w:t>14. Петухова Кира Григорьевна</w:t>
            </w:r>
          </w:p>
          <w:p w:rsidR="00A8288F" w:rsidRDefault="00A8288F" w:rsidP="0065332E">
            <w:pPr>
              <w:suppressAutoHyphens/>
            </w:pPr>
            <w:r>
              <w:t>15. Пикалов Алексей Олегович</w:t>
            </w:r>
          </w:p>
          <w:p w:rsidR="00A8288F" w:rsidRDefault="00A8288F" w:rsidP="0065332E">
            <w:pPr>
              <w:suppressAutoHyphens/>
            </w:pPr>
            <w:r>
              <w:t>16. Серегина Валерия Александровна</w:t>
            </w:r>
          </w:p>
          <w:p w:rsidR="00A8288F" w:rsidRDefault="00A8288F" w:rsidP="0065332E">
            <w:pPr>
              <w:suppressAutoHyphens/>
            </w:pPr>
            <w:r>
              <w:t>17. Соснина Анастасия Михайловна</w:t>
            </w:r>
          </w:p>
          <w:p w:rsidR="00A8288F" w:rsidRDefault="00A8288F" w:rsidP="0065332E">
            <w:pPr>
              <w:suppressAutoHyphens/>
            </w:pPr>
            <w:r>
              <w:t xml:space="preserve">18. </w:t>
            </w:r>
            <w:proofErr w:type="spellStart"/>
            <w:r>
              <w:t>Ужанов</w:t>
            </w:r>
            <w:proofErr w:type="spellEnd"/>
            <w:r>
              <w:t xml:space="preserve"> Николай Александрович</w:t>
            </w:r>
            <w:r>
              <w:tab/>
            </w:r>
          </w:p>
          <w:p w:rsidR="00A8288F" w:rsidRPr="002D6AFD" w:rsidRDefault="00A8288F" w:rsidP="0065332E">
            <w:pPr>
              <w:suppressAutoHyphens/>
            </w:pPr>
            <w:r>
              <w:t>19. Юдинов Максим Алексеевич</w:t>
            </w:r>
            <w:r>
              <w:tab/>
            </w:r>
            <w:r>
              <w:tab/>
            </w:r>
          </w:p>
        </w:tc>
      </w:tr>
      <w:tr w:rsidR="00A8288F" w:rsidRPr="00275DBD" w:rsidTr="0065332E">
        <w:tc>
          <w:tcPr>
            <w:tcW w:w="1167" w:type="pct"/>
          </w:tcPr>
          <w:p w:rsidR="00A8288F" w:rsidRPr="00D74FFD" w:rsidRDefault="00A8288F" w:rsidP="0065332E">
            <w:pPr>
              <w:suppressAutoHyphens/>
              <w:rPr>
                <w:szCs w:val="24"/>
              </w:rPr>
            </w:pPr>
            <w:r w:rsidRPr="00D74FFD">
              <w:rPr>
                <w:szCs w:val="24"/>
              </w:rPr>
              <w:lastRenderedPageBreak/>
              <w:t>защита ВКР</w:t>
            </w:r>
          </w:p>
        </w:tc>
        <w:tc>
          <w:tcPr>
            <w:tcW w:w="1038" w:type="pct"/>
          </w:tcPr>
          <w:p w:rsidR="00A8288F" w:rsidRPr="00D74FFD" w:rsidRDefault="00A8288F" w:rsidP="0065332E">
            <w:pPr>
              <w:pStyle w:val="a3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заседание </w:t>
            </w:r>
            <w:r w:rsidRPr="00D74FFD">
              <w:rPr>
                <w:sz w:val="24"/>
                <w:szCs w:val="24"/>
              </w:rPr>
              <w:t xml:space="preserve"> ГЭК</w:t>
            </w:r>
          </w:p>
        </w:tc>
        <w:tc>
          <w:tcPr>
            <w:tcW w:w="741" w:type="pct"/>
          </w:tcPr>
          <w:p w:rsidR="00A8288F" w:rsidRPr="00D74FFD" w:rsidRDefault="00A8288F" w:rsidP="0065332E">
            <w:pPr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23 июня 2020 года</w:t>
            </w:r>
          </w:p>
        </w:tc>
        <w:tc>
          <w:tcPr>
            <w:tcW w:w="740" w:type="pct"/>
          </w:tcPr>
          <w:p w:rsidR="00A8288F" w:rsidRPr="00D74FFD" w:rsidRDefault="00A8288F" w:rsidP="0065332E">
            <w:pPr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10.30-18.00</w:t>
            </w:r>
          </w:p>
        </w:tc>
        <w:tc>
          <w:tcPr>
            <w:tcW w:w="1313" w:type="pct"/>
          </w:tcPr>
          <w:p w:rsidR="00A8288F" w:rsidRDefault="00A8288F" w:rsidP="0065332E">
            <w:pPr>
              <w:suppressAutoHyphens/>
            </w:pPr>
            <w:r>
              <w:t>1. Афанасьева Вера Владимировна</w:t>
            </w:r>
            <w:r>
              <w:tab/>
            </w:r>
            <w:r>
              <w:tab/>
            </w:r>
          </w:p>
          <w:p w:rsidR="00A8288F" w:rsidRDefault="00A8288F" w:rsidP="0065332E">
            <w:pPr>
              <w:suppressAutoHyphens/>
            </w:pPr>
            <w:r>
              <w:br w:type="page"/>
              <w:t>2. Башкатов Андрей Вениаминович</w:t>
            </w:r>
            <w:r>
              <w:tab/>
            </w:r>
            <w:r>
              <w:tab/>
            </w:r>
          </w:p>
          <w:p w:rsidR="00A8288F" w:rsidRDefault="00A8288F" w:rsidP="0065332E">
            <w:pPr>
              <w:suppressAutoHyphens/>
            </w:pPr>
            <w:r>
              <w:t>3.Бирюкова Елена Борисовна</w:t>
            </w:r>
          </w:p>
          <w:p w:rsidR="00A8288F" w:rsidRDefault="00A8288F" w:rsidP="0065332E">
            <w:pPr>
              <w:suppressAutoHyphens/>
            </w:pPr>
            <w:r>
              <w:t xml:space="preserve">4. </w:t>
            </w:r>
            <w:proofErr w:type="spellStart"/>
            <w:r>
              <w:t>Бурнаева</w:t>
            </w:r>
            <w:proofErr w:type="spellEnd"/>
            <w:r>
              <w:t xml:space="preserve"> Мария Викторовна</w:t>
            </w:r>
            <w:r>
              <w:tab/>
            </w:r>
          </w:p>
          <w:p w:rsidR="00A8288F" w:rsidRDefault="00A8288F" w:rsidP="0065332E">
            <w:pPr>
              <w:suppressAutoHyphens/>
            </w:pPr>
            <w:r>
              <w:t>5. Власов Павел Александрович</w:t>
            </w:r>
            <w:r>
              <w:tab/>
            </w:r>
          </w:p>
          <w:p w:rsidR="00A8288F" w:rsidRDefault="00A8288F" w:rsidP="0065332E">
            <w:pPr>
              <w:suppressAutoHyphens/>
            </w:pPr>
            <w:r>
              <w:t xml:space="preserve">6. </w:t>
            </w:r>
            <w:proofErr w:type="spellStart"/>
            <w:r>
              <w:t>Волокитина</w:t>
            </w:r>
            <w:proofErr w:type="spellEnd"/>
            <w:r>
              <w:t xml:space="preserve"> Екатерина Юрьевна</w:t>
            </w:r>
            <w:r>
              <w:tab/>
            </w:r>
          </w:p>
          <w:p w:rsidR="00A8288F" w:rsidRDefault="00A8288F" w:rsidP="0065332E">
            <w:pPr>
              <w:suppressAutoHyphens/>
            </w:pPr>
            <w:r>
              <w:t xml:space="preserve">7. </w:t>
            </w:r>
            <w:proofErr w:type="spellStart"/>
            <w:r>
              <w:t>Ефанова</w:t>
            </w:r>
            <w:proofErr w:type="spellEnd"/>
            <w:r>
              <w:t xml:space="preserve"> Анна Игоревна</w:t>
            </w:r>
          </w:p>
          <w:p w:rsidR="00A8288F" w:rsidRDefault="00A8288F" w:rsidP="0065332E">
            <w:pPr>
              <w:suppressAutoHyphens/>
            </w:pPr>
            <w:r>
              <w:t>8. Земская Анастасия Вадимовна</w:t>
            </w:r>
            <w:r>
              <w:tab/>
            </w:r>
            <w:r>
              <w:tab/>
            </w:r>
          </w:p>
          <w:p w:rsidR="00A8288F" w:rsidRDefault="00A8288F" w:rsidP="0065332E">
            <w:pPr>
              <w:suppressAutoHyphens/>
            </w:pPr>
            <w:r>
              <w:t>9. Кадыров Даниил</w:t>
            </w:r>
          </w:p>
          <w:p w:rsidR="00A8288F" w:rsidRDefault="00A8288F" w:rsidP="0065332E">
            <w:pPr>
              <w:suppressAutoHyphens/>
            </w:pPr>
            <w:proofErr w:type="spellStart"/>
            <w:r>
              <w:t>Фархадович</w:t>
            </w:r>
            <w:proofErr w:type="spellEnd"/>
          </w:p>
          <w:p w:rsidR="00A8288F" w:rsidRDefault="00A8288F" w:rsidP="0065332E">
            <w:pPr>
              <w:suppressAutoHyphens/>
            </w:pPr>
            <w:r>
              <w:t>10. Матвеева Наталья Викторовна</w:t>
            </w:r>
          </w:p>
          <w:p w:rsidR="00A8288F" w:rsidRDefault="00A8288F" w:rsidP="0065332E">
            <w:pPr>
              <w:suppressAutoHyphens/>
            </w:pPr>
            <w:r>
              <w:t>11. Никитина Надежда Николаевна</w:t>
            </w:r>
          </w:p>
          <w:p w:rsidR="00A8288F" w:rsidRDefault="00A8288F" w:rsidP="0065332E">
            <w:pPr>
              <w:suppressAutoHyphens/>
            </w:pPr>
            <w:r>
              <w:t xml:space="preserve">12. </w:t>
            </w:r>
            <w:proofErr w:type="spellStart"/>
            <w:r>
              <w:t>Павлечко</w:t>
            </w:r>
            <w:proofErr w:type="spellEnd"/>
            <w:r>
              <w:t xml:space="preserve"> Анна Станиславовна</w:t>
            </w:r>
          </w:p>
          <w:p w:rsidR="00A8288F" w:rsidRDefault="00A8288F" w:rsidP="0065332E">
            <w:pPr>
              <w:suppressAutoHyphens/>
            </w:pPr>
            <w:r>
              <w:t xml:space="preserve">13. </w:t>
            </w:r>
            <w:proofErr w:type="spellStart"/>
            <w:r>
              <w:t>Палецких</w:t>
            </w:r>
            <w:proofErr w:type="spellEnd"/>
            <w:r>
              <w:t xml:space="preserve"> Елена Александровна</w:t>
            </w:r>
          </w:p>
          <w:p w:rsidR="00A8288F" w:rsidRDefault="00A8288F" w:rsidP="0065332E">
            <w:pPr>
              <w:suppressAutoHyphens/>
            </w:pPr>
            <w:r>
              <w:t>14. Петухова Кира Григорьевна</w:t>
            </w:r>
          </w:p>
          <w:p w:rsidR="00A8288F" w:rsidRDefault="00A8288F" w:rsidP="0065332E">
            <w:pPr>
              <w:suppressAutoHyphens/>
            </w:pPr>
            <w:r>
              <w:t>15. Пикалов Алексей Олегович</w:t>
            </w:r>
          </w:p>
          <w:p w:rsidR="00A8288F" w:rsidRDefault="00A8288F" w:rsidP="0065332E">
            <w:pPr>
              <w:suppressAutoHyphens/>
            </w:pPr>
            <w:r>
              <w:t>16. Серегина Валерия Александровна</w:t>
            </w:r>
          </w:p>
          <w:p w:rsidR="00A8288F" w:rsidRDefault="00A8288F" w:rsidP="0065332E">
            <w:pPr>
              <w:suppressAutoHyphens/>
            </w:pPr>
            <w:r>
              <w:t>17. Соснина Анастасия Михайловна</w:t>
            </w:r>
          </w:p>
          <w:p w:rsidR="00A8288F" w:rsidRDefault="00A8288F" w:rsidP="0065332E">
            <w:pPr>
              <w:suppressAutoHyphens/>
            </w:pPr>
            <w:r>
              <w:t xml:space="preserve">18. </w:t>
            </w:r>
            <w:proofErr w:type="spellStart"/>
            <w:r>
              <w:t>Ужанов</w:t>
            </w:r>
            <w:proofErr w:type="spellEnd"/>
            <w:r>
              <w:t xml:space="preserve"> Николай Александрович</w:t>
            </w:r>
            <w:r>
              <w:tab/>
            </w:r>
          </w:p>
          <w:p w:rsidR="00A8288F" w:rsidRPr="002D6AFD" w:rsidRDefault="00A8288F" w:rsidP="0065332E">
            <w:pPr>
              <w:suppressAutoHyphens/>
            </w:pPr>
            <w:r>
              <w:t>19. Юдинов Максим Алексеевич</w:t>
            </w:r>
            <w:r>
              <w:tab/>
            </w:r>
            <w:r>
              <w:tab/>
            </w:r>
          </w:p>
        </w:tc>
      </w:tr>
      <w:tr w:rsidR="00A8288F" w:rsidRPr="00275DBD" w:rsidTr="0065332E">
        <w:tc>
          <w:tcPr>
            <w:tcW w:w="2205" w:type="pct"/>
            <w:gridSpan w:val="2"/>
          </w:tcPr>
          <w:p w:rsidR="00A8288F" w:rsidRPr="00A9070B" w:rsidRDefault="00A8288F" w:rsidP="0065332E">
            <w:pPr>
              <w:suppressAutoHyphens/>
              <w:rPr>
                <w:szCs w:val="24"/>
              </w:rPr>
            </w:pPr>
            <w:r w:rsidRPr="00BA7429">
              <w:rPr>
                <w:szCs w:val="24"/>
              </w:rPr>
              <w:t>итоговое заседание ГЭК</w:t>
            </w:r>
          </w:p>
        </w:tc>
        <w:tc>
          <w:tcPr>
            <w:tcW w:w="741" w:type="pct"/>
          </w:tcPr>
          <w:p w:rsidR="00A8288F" w:rsidRPr="00A9070B" w:rsidRDefault="00A8288F" w:rsidP="0065332E">
            <w:pPr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24 июня 2020 года</w:t>
            </w:r>
          </w:p>
        </w:tc>
        <w:tc>
          <w:tcPr>
            <w:tcW w:w="740" w:type="pct"/>
          </w:tcPr>
          <w:p w:rsidR="00A8288F" w:rsidRPr="00D74FFD" w:rsidRDefault="00A8288F" w:rsidP="0065332E">
            <w:pPr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10-00</w:t>
            </w:r>
          </w:p>
        </w:tc>
        <w:tc>
          <w:tcPr>
            <w:tcW w:w="1313" w:type="pct"/>
          </w:tcPr>
          <w:p w:rsidR="00A8288F" w:rsidRPr="00D74FFD" w:rsidRDefault="00A8288F" w:rsidP="0065332E">
            <w:pPr>
              <w:suppressAutoHyphens/>
              <w:rPr>
                <w:szCs w:val="24"/>
              </w:rPr>
            </w:pPr>
          </w:p>
        </w:tc>
      </w:tr>
    </w:tbl>
    <w:p w:rsidR="00A8288F" w:rsidRPr="00275DBD" w:rsidRDefault="00A8288F" w:rsidP="00A8288F">
      <w:pPr>
        <w:suppressAutoHyphens/>
      </w:pPr>
    </w:p>
    <w:p w:rsidR="00A8288F" w:rsidRDefault="00A8288F" w:rsidP="00A8288F">
      <w:pPr>
        <w:suppressAutoHyphens/>
        <w:contextualSpacing/>
        <w:rPr>
          <w:b/>
          <w:sz w:val="26"/>
          <w:szCs w:val="26"/>
        </w:rPr>
      </w:pPr>
    </w:p>
    <w:p w:rsidR="00A8288F" w:rsidRDefault="00A8288F" w:rsidP="00A8288F">
      <w:pPr>
        <w:suppressAutoHyphens/>
        <w:contextualSpacing/>
        <w:rPr>
          <w:b/>
          <w:sz w:val="26"/>
          <w:szCs w:val="26"/>
        </w:rPr>
      </w:pPr>
    </w:p>
    <w:p w:rsidR="00A8288F" w:rsidRDefault="00A8288F" w:rsidP="00A8288F">
      <w:pPr>
        <w:suppressAutoHyphens/>
        <w:contextualSpacing/>
        <w:rPr>
          <w:b/>
          <w:sz w:val="26"/>
          <w:szCs w:val="26"/>
        </w:rPr>
      </w:pPr>
    </w:p>
    <w:p w:rsidR="00A8288F" w:rsidRDefault="00A8288F" w:rsidP="00A8288F">
      <w:pPr>
        <w:suppressAutoHyphens/>
        <w:contextualSpacing/>
        <w:rPr>
          <w:b/>
          <w:sz w:val="26"/>
          <w:szCs w:val="26"/>
        </w:rPr>
      </w:pPr>
    </w:p>
    <w:p w:rsidR="00A8288F" w:rsidRDefault="00A8288F" w:rsidP="00A8288F">
      <w:pPr>
        <w:suppressAutoHyphens/>
        <w:contextualSpacing/>
        <w:rPr>
          <w:b/>
          <w:sz w:val="26"/>
          <w:szCs w:val="26"/>
        </w:rPr>
      </w:pPr>
    </w:p>
    <w:p w:rsidR="00A8288F" w:rsidRDefault="00A8288F" w:rsidP="00A8288F">
      <w:pPr>
        <w:suppressAutoHyphens/>
        <w:contextualSpacing/>
        <w:rPr>
          <w:b/>
          <w:sz w:val="26"/>
          <w:szCs w:val="26"/>
        </w:rPr>
      </w:pPr>
    </w:p>
    <w:p w:rsidR="00A8288F" w:rsidRDefault="00A8288F" w:rsidP="00A8288F">
      <w:pPr>
        <w:suppressAutoHyphens/>
        <w:contextualSpacing/>
        <w:rPr>
          <w:b/>
          <w:sz w:val="26"/>
          <w:szCs w:val="26"/>
        </w:rPr>
      </w:pPr>
    </w:p>
    <w:p w:rsidR="00A8288F" w:rsidRDefault="00A8288F" w:rsidP="00A8288F">
      <w:pPr>
        <w:suppressAutoHyphens/>
        <w:contextualSpacing/>
        <w:rPr>
          <w:b/>
          <w:sz w:val="26"/>
          <w:szCs w:val="26"/>
        </w:rPr>
      </w:pPr>
    </w:p>
    <w:p w:rsidR="00A8288F" w:rsidRDefault="00A8288F" w:rsidP="00A8288F">
      <w:pPr>
        <w:suppressAutoHyphens/>
        <w:contextualSpacing/>
        <w:rPr>
          <w:b/>
          <w:sz w:val="26"/>
          <w:szCs w:val="26"/>
        </w:rPr>
      </w:pPr>
    </w:p>
    <w:p w:rsidR="00A8288F" w:rsidRDefault="00A8288F" w:rsidP="00A8288F">
      <w:pPr>
        <w:suppressAutoHyphens/>
        <w:contextualSpacing/>
        <w:rPr>
          <w:b/>
          <w:sz w:val="26"/>
          <w:szCs w:val="26"/>
        </w:rPr>
      </w:pPr>
    </w:p>
    <w:p w:rsidR="00A8288F" w:rsidRDefault="00A8288F" w:rsidP="00A8288F"/>
    <w:p w:rsidR="00A8288F" w:rsidRPr="00A8288F" w:rsidRDefault="00A8288F" w:rsidP="00A8288F">
      <w:pPr>
        <w:tabs>
          <w:tab w:val="left" w:pos="7995"/>
        </w:tabs>
      </w:pPr>
    </w:p>
    <w:sectPr w:rsidR="00A8288F" w:rsidRPr="00A8288F" w:rsidSect="00D746C2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7B95203" w16cid:durableId="22445EE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1193" w:rsidRDefault="00C91193" w:rsidP="00A57B4B">
      <w:r>
        <w:separator/>
      </w:r>
    </w:p>
  </w:endnote>
  <w:endnote w:type="continuationSeparator" w:id="1">
    <w:p w:rsidR="00C91193" w:rsidRDefault="00C91193" w:rsidP="00A57B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1193" w:rsidRDefault="00C91193" w:rsidP="00A57B4B">
      <w:r>
        <w:separator/>
      </w:r>
    </w:p>
  </w:footnote>
  <w:footnote w:type="continuationSeparator" w:id="1">
    <w:p w:rsidR="00C91193" w:rsidRDefault="00C91193" w:rsidP="00A57B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D577F"/>
    <w:multiLevelType w:val="hybridMultilevel"/>
    <w:tmpl w:val="9BBCF746"/>
    <w:lvl w:ilvl="0" w:tplc="5964AF6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>
    <w:nsid w:val="451616D5"/>
    <w:multiLevelType w:val="hybridMultilevel"/>
    <w:tmpl w:val="4ACE23C2"/>
    <w:lvl w:ilvl="0" w:tplc="D8C830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B27A9A"/>
    <w:multiLevelType w:val="hybridMultilevel"/>
    <w:tmpl w:val="1E446F88"/>
    <w:lvl w:ilvl="0" w:tplc="5964AF6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7B4B"/>
    <w:rsid w:val="00027A81"/>
    <w:rsid w:val="00030391"/>
    <w:rsid w:val="000C4EB3"/>
    <w:rsid w:val="0012070E"/>
    <w:rsid w:val="002D259E"/>
    <w:rsid w:val="002D6AFD"/>
    <w:rsid w:val="00307555"/>
    <w:rsid w:val="003C3576"/>
    <w:rsid w:val="003C7E6C"/>
    <w:rsid w:val="004061BC"/>
    <w:rsid w:val="00412468"/>
    <w:rsid w:val="004176F7"/>
    <w:rsid w:val="00427034"/>
    <w:rsid w:val="004B42E9"/>
    <w:rsid w:val="004F4B73"/>
    <w:rsid w:val="005649F6"/>
    <w:rsid w:val="0057778E"/>
    <w:rsid w:val="0064690E"/>
    <w:rsid w:val="006573E9"/>
    <w:rsid w:val="006679B4"/>
    <w:rsid w:val="006F5182"/>
    <w:rsid w:val="00720492"/>
    <w:rsid w:val="007B6528"/>
    <w:rsid w:val="007E08A3"/>
    <w:rsid w:val="00813E67"/>
    <w:rsid w:val="00882C56"/>
    <w:rsid w:val="008D7C7B"/>
    <w:rsid w:val="00925870"/>
    <w:rsid w:val="00A0017A"/>
    <w:rsid w:val="00A57B4B"/>
    <w:rsid w:val="00A7711E"/>
    <w:rsid w:val="00A8288F"/>
    <w:rsid w:val="00AA49BC"/>
    <w:rsid w:val="00AD2442"/>
    <w:rsid w:val="00B240A9"/>
    <w:rsid w:val="00B763B4"/>
    <w:rsid w:val="00BB1366"/>
    <w:rsid w:val="00C91193"/>
    <w:rsid w:val="00D03150"/>
    <w:rsid w:val="00D56DFB"/>
    <w:rsid w:val="00D746C2"/>
    <w:rsid w:val="00DC39E9"/>
    <w:rsid w:val="00ED6606"/>
    <w:rsid w:val="00EF46CA"/>
    <w:rsid w:val="00F0038A"/>
    <w:rsid w:val="00F550A2"/>
    <w:rsid w:val="00F940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B4B"/>
    <w:rPr>
      <w:rFonts w:ascii="Times New Roman" w:eastAsia="Times New Roman" w:hAnsi="Times New Roman" w:cs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57B4B"/>
    <w:pPr>
      <w:keepNext/>
      <w:spacing w:line="360" w:lineRule="auto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57B4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A57B4B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57B4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A57B4B"/>
    <w:rPr>
      <w:vertAlign w:val="superscript"/>
    </w:rPr>
  </w:style>
  <w:style w:type="paragraph" w:styleId="a6">
    <w:name w:val="List Paragraph"/>
    <w:basedOn w:val="a"/>
    <w:uiPriority w:val="34"/>
    <w:qFormat/>
    <w:rsid w:val="00A57B4B"/>
    <w:pPr>
      <w:ind w:left="720"/>
      <w:contextualSpacing/>
    </w:pPr>
  </w:style>
  <w:style w:type="table" w:styleId="a7">
    <w:name w:val="Table Grid"/>
    <w:basedOn w:val="a1"/>
    <w:uiPriority w:val="59"/>
    <w:rsid w:val="00A57B4B"/>
    <w:rPr>
      <w:rFonts w:ascii="Calibri" w:eastAsia="Times New Roman" w:hAnsi="Calibri" w:cs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7711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7711E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annotation reference"/>
    <w:basedOn w:val="a0"/>
    <w:uiPriority w:val="99"/>
    <w:semiHidden/>
    <w:unhideWhenUsed/>
    <w:rsid w:val="00A7711E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A7711E"/>
    <w:rPr>
      <w:sz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A771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7711E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A7711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7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tyleName="APA" SelectedStyle="\APASixthEditionOfficeOnline.xsl"/>
</file>

<file path=customXml/itemProps1.xml><?xml version="1.0" encoding="utf-8"?>
<ds:datastoreItem xmlns:ds="http://schemas.openxmlformats.org/officeDocument/2006/customXml" ds:itemID="{B6743FA3-7BF6-4B68-86C4-025F6777F6D1}">
  <ds:schemaRefs>
    <ds:schemaRef ds:uri="http://schemas.openxmlformats.org/officeDocument/2006/bibliography"/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microsoft.com/office/drawing/2010/main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Осетров Василий Александрович</dc:creator>
  <cp:lastModifiedBy>Дом</cp:lastModifiedBy>
  <cp:revision>5</cp:revision>
  <dcterms:created xsi:type="dcterms:W3CDTF">2020-05-21T07:25:00Z</dcterms:created>
  <dcterms:modified xsi:type="dcterms:W3CDTF">2020-05-21T07:27:00Z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Семенова О.В.</vt:lpwstr>
  </property>
  <property fmtid="{D5CDD505-2E9C-101B-9397-08002B2CF9AE}" pid="3" name="signerIof">
    <vt:lpwstr>Е.Н. Салыгин</vt:lpwstr>
  </property>
  <property fmtid="{D5CDD505-2E9C-101B-9397-08002B2CF9AE}" pid="4" name="creatorDepartment">
    <vt:lpwstr>факультет права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организации учебного процесса ДПО</vt:lpwstr>
  </property>
  <property fmtid="{D5CDD505-2E9C-101B-9397-08002B2CF9AE}" pid="8" name="regnumProj">
    <vt:lpwstr>М 2020/5/7-727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И.о декана факультета права, Доцент Салыгин Е.Н.</vt:lpwstr>
  </property>
  <property fmtid="{D5CDD505-2E9C-101B-9397-08002B2CF9AE}" pid="12" name="documentContent">
    <vt:lpwstr>О проведении государственной итоговой аттестации студентов образовательной программы «Юриспруденция: гражданское и предпринимательское право» факультета права НИУ ВШЭ в 2020 году</vt:lpwstr>
  </property>
  <property fmtid="{D5CDD505-2E9C-101B-9397-08002B2CF9AE}" pid="13" name="creatorPost">
    <vt:lpwstr>Менеджер</vt:lpwstr>
  </property>
  <property fmtid="{D5CDD505-2E9C-101B-9397-08002B2CF9AE}" pid="14" name="signerName">
    <vt:lpwstr>Салыгин Е.Н.</vt:lpwstr>
  </property>
  <property fmtid="{D5CDD505-2E9C-101B-9397-08002B2CF9AE}" pid="15" name="signerNameAndPostName">
    <vt:lpwstr>Салыгин Е.Н.,И.о декана факультета права, Доцент</vt:lpwstr>
  </property>
  <property fmtid="{D5CDD505-2E9C-101B-9397-08002B2CF9AE}" pid="16" name="signerPost">
    <vt:lpwstr>Доцент</vt:lpwstr>
  </property>
  <property fmtid="{D5CDD505-2E9C-101B-9397-08002B2CF9AE}" pid="17" name="documentSubtype">
    <vt:lpwstr>Об организации гос. экзаменов и итоговой аттестации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И.о декана факультета права, Доцент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Салыгин Е.Н.</vt:lpwstr>
  </property>
</Properties>
</file>