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5C" w:rsidRDefault="00131436" w:rsidP="00131436">
      <w:pPr>
        <w:pStyle w:val="1"/>
        <w:spacing w:line="360" w:lineRule="auto"/>
        <w:jc w:val="center"/>
        <w:rPr>
          <w:rFonts w:ascii="Times New Roman" w:hAnsi="Times New Roman" w:cs="Times New Roman"/>
          <w:b/>
          <w:bCs/>
          <w:sz w:val="28"/>
          <w:szCs w:val="28"/>
        </w:rPr>
      </w:pPr>
      <w:r w:rsidRPr="0016695C">
        <w:rPr>
          <w:rFonts w:ascii="Times New Roman" w:hAnsi="Times New Roman" w:cs="Times New Roman"/>
          <w:b/>
          <w:bCs/>
          <w:sz w:val="28"/>
          <w:szCs w:val="28"/>
        </w:rPr>
        <w:t xml:space="preserve">ОЦЕНКА РАБОТЫ И КРИТЕРИИ ОЦЕНИВАНИЯ </w:t>
      </w:r>
    </w:p>
    <w:p w:rsidR="00131436" w:rsidRPr="0016695C" w:rsidRDefault="00131436" w:rsidP="00131436">
      <w:pPr>
        <w:pStyle w:val="1"/>
        <w:spacing w:line="360" w:lineRule="auto"/>
        <w:jc w:val="center"/>
        <w:rPr>
          <w:rFonts w:ascii="Times New Roman" w:hAnsi="Times New Roman" w:cs="Times New Roman"/>
          <w:b/>
          <w:bCs/>
          <w:sz w:val="28"/>
          <w:szCs w:val="28"/>
        </w:rPr>
      </w:pPr>
      <w:bookmarkStart w:id="0" w:name="_GoBack"/>
      <w:bookmarkEnd w:id="0"/>
      <w:r w:rsidRPr="0016695C">
        <w:rPr>
          <w:rFonts w:ascii="Times New Roman" w:hAnsi="Times New Roman" w:cs="Times New Roman"/>
          <w:b/>
          <w:bCs/>
          <w:sz w:val="28"/>
          <w:szCs w:val="28"/>
        </w:rPr>
        <w:t>КУРСОВЫХ РАБОТ</w:t>
      </w:r>
    </w:p>
    <w:p w:rsidR="00131436" w:rsidRPr="0016695C" w:rsidRDefault="00131436" w:rsidP="00CA3CC5">
      <w:pPr>
        <w:pStyle w:val="1"/>
        <w:jc w:val="both"/>
        <w:rPr>
          <w:rFonts w:ascii="Times New Roman" w:hAnsi="Times New Roman" w:cs="Times New Roman"/>
          <w:sz w:val="28"/>
          <w:szCs w:val="28"/>
        </w:rPr>
      </w:pPr>
      <w:r w:rsidRPr="0016695C">
        <w:rPr>
          <w:rFonts w:ascii="Times New Roman" w:hAnsi="Times New Roman" w:cs="Times New Roman"/>
          <w:sz w:val="28"/>
          <w:szCs w:val="28"/>
        </w:rPr>
        <w:t>При выполнении студентом курсовой работы следует учитывать следующие критерии оценки:</w:t>
      </w:r>
    </w:p>
    <w:p w:rsidR="0016695C" w:rsidRPr="0016695C" w:rsidRDefault="0016695C" w:rsidP="00CA3CC5">
      <w:pPr>
        <w:pStyle w:val="1"/>
        <w:jc w:val="both"/>
        <w:rPr>
          <w:rFonts w:ascii="Times New Roman" w:hAnsi="Times New Roman" w:cs="Times New Roman"/>
          <w:sz w:val="28"/>
          <w:szCs w:val="28"/>
        </w:rPr>
      </w:pPr>
    </w:p>
    <w:tbl>
      <w:tblPr>
        <w:tblW w:w="5000" w:type="pct"/>
        <w:tblInd w:w="-28" w:type="dxa"/>
        <w:tblCellMar>
          <w:top w:w="80" w:type="dxa"/>
          <w:left w:w="80" w:type="dxa"/>
          <w:bottom w:w="80" w:type="dxa"/>
          <w:right w:w="80" w:type="dxa"/>
        </w:tblCellMar>
        <w:tblLook w:val="0000" w:firstRow="0" w:lastRow="0" w:firstColumn="0" w:lastColumn="0" w:noHBand="0" w:noVBand="0"/>
      </w:tblPr>
      <w:tblGrid>
        <w:gridCol w:w="7725"/>
        <w:gridCol w:w="1790"/>
      </w:tblGrid>
      <w:tr w:rsidR="0016695C" w:rsidRPr="001931F9" w:rsidTr="00966D6E">
        <w:trPr>
          <w:cantSplit/>
          <w:trHeight w:val="310"/>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jc w:val="center"/>
              <w:rPr>
                <w:b/>
                <w:bCs w:val="0"/>
                <w:sz w:val="28"/>
                <w:szCs w:val="28"/>
              </w:rPr>
            </w:pPr>
            <w:r w:rsidRPr="001931F9">
              <w:rPr>
                <w:b/>
                <w:sz w:val="28"/>
                <w:szCs w:val="28"/>
              </w:rPr>
              <w:t>Критерии</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jc w:val="center"/>
              <w:rPr>
                <w:b/>
                <w:bCs w:val="0"/>
                <w:sz w:val="28"/>
                <w:szCs w:val="28"/>
              </w:rPr>
            </w:pPr>
            <w:r w:rsidRPr="001931F9">
              <w:rPr>
                <w:b/>
                <w:sz w:val="28"/>
                <w:szCs w:val="28"/>
              </w:rPr>
              <w:t>Оценки</w:t>
            </w:r>
          </w:p>
        </w:tc>
      </w:tr>
      <w:tr w:rsidR="0016695C" w:rsidRPr="001931F9" w:rsidTr="00966D6E">
        <w:trPr>
          <w:cantSplit/>
          <w:trHeight w:val="1404"/>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rPr>
                <w:sz w:val="28"/>
                <w:szCs w:val="28"/>
              </w:rPr>
            </w:pPr>
            <w:r w:rsidRPr="001931F9">
              <w:rPr>
                <w:sz w:val="28"/>
                <w:szCs w:val="28"/>
              </w:rPr>
              <w:t>В корне неверное либо поверхностное раскрытие темы в результате непонимания проблемы, неверного использования источников, либо отсутствия необходимых источников. Проблема не раскрыта. Отсутствие сносок на используемую литературу. Отсутствие библиографического списка.</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jc w:val="center"/>
              <w:rPr>
                <w:sz w:val="28"/>
                <w:szCs w:val="28"/>
              </w:rPr>
            </w:pPr>
            <w:r w:rsidRPr="001931F9">
              <w:rPr>
                <w:sz w:val="28"/>
                <w:szCs w:val="28"/>
              </w:rPr>
              <w:t>0-3 балла по 10-балльной шкале</w:t>
            </w:r>
          </w:p>
        </w:tc>
      </w:tr>
      <w:tr w:rsidR="0016695C" w:rsidRPr="001931F9" w:rsidTr="00966D6E">
        <w:trPr>
          <w:cantSplit/>
          <w:trHeight w:val="1539"/>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rPr>
                <w:sz w:val="28"/>
                <w:szCs w:val="28"/>
              </w:rPr>
            </w:pPr>
            <w:r w:rsidRPr="001931F9">
              <w:rPr>
                <w:sz w:val="28"/>
                <w:szCs w:val="28"/>
              </w:rPr>
              <w:t>Тема раскрыта не полностью, не проанализирована основная литература по теме. Недостаточное использование дополнительной литературы, подготовка работы на основании базовых учебных пособий либо лекционного материала. Некорректное оформление ссылок либо заимствование чужих ссылок.</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jc w:val="center"/>
              <w:rPr>
                <w:sz w:val="28"/>
                <w:szCs w:val="28"/>
              </w:rPr>
            </w:pPr>
            <w:r w:rsidRPr="001931F9">
              <w:rPr>
                <w:sz w:val="28"/>
                <w:szCs w:val="28"/>
              </w:rPr>
              <w:t>4-5 баллов по 10-балльной шкале</w:t>
            </w:r>
          </w:p>
        </w:tc>
      </w:tr>
      <w:tr w:rsidR="0016695C" w:rsidRPr="001931F9" w:rsidTr="00966D6E">
        <w:trPr>
          <w:cantSplit/>
          <w:trHeight w:val="1960"/>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rPr>
                <w:sz w:val="28"/>
                <w:szCs w:val="28"/>
              </w:rPr>
            </w:pPr>
            <w:r w:rsidRPr="001931F9">
              <w:rPr>
                <w:sz w:val="28"/>
                <w:szCs w:val="28"/>
              </w:rPr>
              <w:t>Общие требования к оформлению и структуре работы соблюдены (титульный лист, введение, основная часть, заключение библиографический список). Заявленная проблематика охвачена полностью. Задействована литература на русском и иностранных языках. Использованы дополнительные источники. В оформлении работы присутствуют недочёты либо  отсутствует самостоятельный анализ источников.</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jc w:val="center"/>
              <w:rPr>
                <w:sz w:val="28"/>
                <w:szCs w:val="28"/>
              </w:rPr>
            </w:pPr>
            <w:r w:rsidRPr="001931F9">
              <w:rPr>
                <w:sz w:val="28"/>
                <w:szCs w:val="28"/>
              </w:rPr>
              <w:t>6-7 баллов по 10-балльной шкале</w:t>
            </w:r>
          </w:p>
        </w:tc>
      </w:tr>
      <w:tr w:rsidR="0016695C" w:rsidRPr="001931F9" w:rsidTr="00966D6E">
        <w:trPr>
          <w:cantSplit/>
          <w:trHeight w:val="2097"/>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rPr>
                <w:sz w:val="28"/>
                <w:szCs w:val="28"/>
              </w:rPr>
            </w:pPr>
            <w:r w:rsidRPr="001931F9">
              <w:rPr>
                <w:sz w:val="28"/>
                <w:szCs w:val="28"/>
              </w:rPr>
              <w:t>Общие требования к оформлению и структуре работы соблюдены (титульный лист, введение, основная часть, заключение библиографический список). Использованы источники как на русском, так и на иностранных языках (если это подразумевала тема курсовой работы). Осуществлён самостоятельный и творческий анализ источников, систематизация информации, в частности доктринальных позиций или судебной практики.</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5C" w:rsidRPr="001931F9" w:rsidRDefault="0016695C" w:rsidP="00966D6E">
            <w:pPr>
              <w:jc w:val="center"/>
              <w:rPr>
                <w:sz w:val="28"/>
                <w:szCs w:val="28"/>
              </w:rPr>
            </w:pPr>
            <w:r w:rsidRPr="001931F9">
              <w:rPr>
                <w:sz w:val="28"/>
                <w:szCs w:val="28"/>
              </w:rPr>
              <w:t>8-10 баллов по 10-балльной шкале</w:t>
            </w:r>
          </w:p>
        </w:tc>
      </w:tr>
    </w:tbl>
    <w:p w:rsidR="0016695C" w:rsidRDefault="0016695C" w:rsidP="00CA3CC5">
      <w:pPr>
        <w:pStyle w:val="1"/>
        <w:jc w:val="both"/>
        <w:rPr>
          <w:rFonts w:ascii="Times New Roman" w:hAnsi="Times New Roman" w:cs="Times New Roman"/>
        </w:rPr>
      </w:pPr>
    </w:p>
    <w:p w:rsidR="0016695C" w:rsidRPr="00CA3CC5" w:rsidRDefault="0016695C" w:rsidP="00CA3CC5">
      <w:pPr>
        <w:pStyle w:val="1"/>
        <w:jc w:val="both"/>
        <w:rPr>
          <w:rFonts w:ascii="Times New Roman" w:hAnsi="Times New Roman" w:cs="Times New Roman"/>
        </w:rPr>
      </w:pPr>
    </w:p>
    <w:p w:rsidR="003747EF" w:rsidRPr="00CA3CC5" w:rsidRDefault="0016695C" w:rsidP="00CA3CC5"/>
    <w:sectPr w:rsidR="003747EF" w:rsidRPr="00CA3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36"/>
    <w:rsid w:val="00131436"/>
    <w:rsid w:val="0016695C"/>
    <w:rsid w:val="00366B6A"/>
    <w:rsid w:val="003D0F96"/>
    <w:rsid w:val="004B6446"/>
    <w:rsid w:val="005269F4"/>
    <w:rsid w:val="00CA3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893B"/>
  <w15:docId w15:val="{3A039719-3A5D-4A54-BC2B-3E1DBE80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A3CC5"/>
    <w:pPr>
      <w:shd w:val="clear" w:color="auto" w:fill="FFFFFF"/>
      <w:spacing w:after="0" w:line="240" w:lineRule="auto"/>
      <w:jc w:val="both"/>
    </w:pPr>
    <w:rPr>
      <w:rFonts w:ascii="Times New Roman" w:eastAsia="Cambria" w:hAnsi="Times New Roman" w:cs="Times New Roman"/>
      <w:bCs/>
      <w:iCs/>
      <w:color w:val="000000"/>
      <w:spacing w:val="-6"/>
      <w:sz w:val="20"/>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B6446"/>
    <w:pPr>
      <w:widowControl w:val="0"/>
      <w:suppressLineNumbers/>
      <w:spacing w:before="120" w:after="120"/>
      <w:ind w:firstLine="397"/>
      <w:jc w:val="center"/>
    </w:pPr>
    <w:rPr>
      <w:rFonts w:eastAsia="Times New Roman"/>
      <w:b/>
      <w:iCs w:val="0"/>
      <w:lang w:eastAsia="ru-RU"/>
    </w:rPr>
  </w:style>
  <w:style w:type="paragraph" w:customStyle="1" w:styleId="1">
    <w:name w:val="Без интервала1"/>
    <w:rsid w:val="00131436"/>
    <w:pPr>
      <w:spacing w:after="0" w:line="240" w:lineRule="auto"/>
    </w:pPr>
    <w:rPr>
      <w:rFonts w:ascii="Cambria" w:eastAsia="Cambria" w:hAnsi="Cambria" w:cs="Cambria"/>
      <w:color w:val="000000"/>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Верещагина Наталья Викторовна</dc:creator>
  <cp:lastModifiedBy>Семенова Оксана Владимировна</cp:lastModifiedBy>
  <cp:revision>4</cp:revision>
  <dcterms:created xsi:type="dcterms:W3CDTF">2019-03-20T09:27:00Z</dcterms:created>
  <dcterms:modified xsi:type="dcterms:W3CDTF">2020-12-01T18:24:00Z</dcterms:modified>
</cp:coreProperties>
</file>